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E17" w:rsidRPr="00F27183" w:rsidRDefault="000763C3">
      <w:pPr>
        <w:rPr>
          <w:lang w:val="en-GB"/>
        </w:rPr>
      </w:pPr>
      <w:r w:rsidRPr="00F27183">
        <w:rPr>
          <w:lang w:val="en-GB" w:eastAsia="ru-RU"/>
        </w:rPr>
        <w:drawing>
          <wp:anchor distT="0" distB="0" distL="114300" distR="114300" simplePos="0" relativeHeight="251661312" behindDoc="1" locked="0" layoutInCell="1" allowOverlap="1">
            <wp:simplePos x="0" y="0"/>
            <wp:positionH relativeFrom="column">
              <wp:posOffset>3439160</wp:posOffset>
            </wp:positionH>
            <wp:positionV relativeFrom="paragraph">
              <wp:posOffset>-174625</wp:posOffset>
            </wp:positionV>
            <wp:extent cx="1653540" cy="2679065"/>
            <wp:effectExtent l="19050" t="0" r="3810" b="0"/>
            <wp:wrapTight wrapText="bothSides">
              <wp:wrapPolygon edited="0">
                <wp:start x="-249" y="0"/>
                <wp:lineTo x="-249" y="21503"/>
                <wp:lineTo x="21650" y="21503"/>
                <wp:lineTo x="21650" y="0"/>
                <wp:lineTo x="-249" y="0"/>
              </wp:wrapPolygon>
            </wp:wrapTight>
            <wp:docPr id="3" name="Рисунок 3" descr="KazMSA-Kazakhs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zMSA-Kazakhsta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53540" cy="2679065"/>
                    </a:xfrm>
                    <a:prstGeom prst="rect">
                      <a:avLst/>
                    </a:prstGeom>
                    <a:noFill/>
                    <a:ln>
                      <a:noFill/>
                    </a:ln>
                  </pic:spPr>
                </pic:pic>
              </a:graphicData>
            </a:graphic>
          </wp:anchor>
        </w:drawing>
      </w:r>
      <w:r w:rsidR="004258BE" w:rsidRPr="00F27183">
        <w:rPr>
          <w:rFonts w:ascii="Times New Roman" w:hAnsi="Times New Roman"/>
          <w:b/>
          <w:sz w:val="32"/>
          <w:szCs w:val="32"/>
          <w:lang w:val="en-GB" w:eastAsia="ru-RU"/>
        </w:rPr>
        <w:t xml:space="preserve"> </w:t>
      </w:r>
    </w:p>
    <w:p w:rsidR="00604E17" w:rsidRPr="00F27183" w:rsidRDefault="00554622">
      <w:pPr>
        <w:rPr>
          <w:lang w:val="en-GB"/>
        </w:rPr>
      </w:pPr>
      <w:r w:rsidRPr="00F27183">
        <w:rPr>
          <w:rFonts w:ascii="Times New Roman" w:hAnsi="Times New Roman"/>
          <w:b/>
          <w:sz w:val="32"/>
          <w:szCs w:val="32"/>
          <w:lang w:val="en-GB" w:eastAsia="ru-RU"/>
        </w:rPr>
        <w:drawing>
          <wp:anchor distT="0" distB="0" distL="114300" distR="114300" simplePos="0" relativeHeight="251663360" behindDoc="0" locked="0" layoutInCell="1" allowOverlap="1">
            <wp:simplePos x="0" y="0"/>
            <wp:positionH relativeFrom="column">
              <wp:posOffset>449663</wp:posOffset>
            </wp:positionH>
            <wp:positionV relativeFrom="paragraph">
              <wp:posOffset>3092</wp:posOffset>
            </wp:positionV>
            <wp:extent cx="2255989" cy="1701579"/>
            <wp:effectExtent l="19050" t="0" r="0" b="0"/>
            <wp:wrapNone/>
            <wp:docPr id="4" name="Рисунок 1" descr="D:\Downloads\{{ДИЗАЙН ПО ЕЦА}}\ЛОГО для Аккредитации\маленькое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ДИЗАЙН ПО ЕЦА}}\ЛОГО для Аккредитации\маленькое лого.png"/>
                    <pic:cNvPicPr>
                      <a:picLocks noChangeAspect="1" noChangeArrowheads="1"/>
                    </pic:cNvPicPr>
                  </pic:nvPicPr>
                  <pic:blipFill>
                    <a:blip r:embed="rId8" cstate="print"/>
                    <a:srcRect/>
                    <a:stretch>
                      <a:fillRect/>
                    </a:stretch>
                  </pic:blipFill>
                  <pic:spPr bwMode="auto">
                    <a:xfrm>
                      <a:off x="0" y="0"/>
                      <a:ext cx="2255989" cy="1701579"/>
                    </a:xfrm>
                    <a:prstGeom prst="rect">
                      <a:avLst/>
                    </a:prstGeom>
                    <a:noFill/>
                    <a:ln w="9525">
                      <a:noFill/>
                      <a:miter lim="800000"/>
                      <a:headEnd/>
                      <a:tailEnd/>
                    </a:ln>
                  </pic:spPr>
                </pic:pic>
              </a:graphicData>
            </a:graphic>
          </wp:anchor>
        </w:drawing>
      </w:r>
    </w:p>
    <w:p w:rsidR="00604E17" w:rsidRPr="00F27183" w:rsidRDefault="00604E17">
      <w:pPr>
        <w:rPr>
          <w:lang w:val="en-GB"/>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5562C" w:rsidRPr="00F27183" w:rsidTr="00604E17">
        <w:trPr>
          <w:trHeight w:val="7502"/>
        </w:trPr>
        <w:tc>
          <w:tcPr>
            <w:tcW w:w="9571" w:type="dxa"/>
            <w:tcBorders>
              <w:top w:val="nil"/>
              <w:left w:val="nil"/>
              <w:bottom w:val="nil"/>
              <w:right w:val="nil"/>
            </w:tcBorders>
          </w:tcPr>
          <w:p w:rsidR="00604E17" w:rsidRPr="00F27183" w:rsidRDefault="00604E17">
            <w:pPr>
              <w:rPr>
                <w:sz w:val="28"/>
                <w:szCs w:val="28"/>
                <w:lang w:val="en-GB"/>
              </w:rPr>
            </w:pPr>
          </w:p>
          <w:tbl>
            <w:tblPr>
              <w:tblW w:w="9464" w:type="dxa"/>
              <w:tblLook w:val="04A0"/>
            </w:tblPr>
            <w:tblGrid>
              <w:gridCol w:w="9355"/>
            </w:tblGrid>
            <w:tr w:rsidR="00EB2A30" w:rsidRPr="00F27183" w:rsidTr="001727C3">
              <w:trPr>
                <w:trHeight w:val="5670"/>
              </w:trPr>
              <w:tc>
                <w:tcPr>
                  <w:tcW w:w="9464" w:type="dxa"/>
                </w:tcPr>
                <w:p w:rsidR="004258BE" w:rsidRPr="00F27183" w:rsidRDefault="004258BE" w:rsidP="00D07735">
                  <w:pPr>
                    <w:spacing w:after="0" w:line="240" w:lineRule="auto"/>
                    <w:jc w:val="center"/>
                    <w:rPr>
                      <w:rFonts w:ascii="Times New Roman" w:hAnsi="Times New Roman"/>
                      <w:b/>
                      <w:sz w:val="28"/>
                      <w:szCs w:val="28"/>
                      <w:lang w:val="en-GB"/>
                    </w:rPr>
                  </w:pPr>
                </w:p>
                <w:p w:rsidR="00C43796" w:rsidRPr="00F27183" w:rsidRDefault="004258BE" w:rsidP="000763C3">
                  <w:pPr>
                    <w:tabs>
                      <w:tab w:val="left" w:pos="7227"/>
                    </w:tabs>
                    <w:spacing w:after="0" w:line="240" w:lineRule="auto"/>
                    <w:rPr>
                      <w:rFonts w:ascii="Times New Roman" w:hAnsi="Times New Roman"/>
                      <w:b/>
                      <w:sz w:val="28"/>
                      <w:szCs w:val="28"/>
                      <w:lang w:val="en-GB"/>
                    </w:rPr>
                  </w:pPr>
                  <w:r w:rsidRPr="00F27183">
                    <w:rPr>
                      <w:rFonts w:ascii="Times New Roman" w:hAnsi="Times New Roman"/>
                      <w:b/>
                      <w:sz w:val="28"/>
                      <w:szCs w:val="28"/>
                      <w:lang w:val="en-GB"/>
                    </w:rPr>
                    <w:tab/>
                  </w:r>
                </w:p>
                <w:p w:rsidR="004C6797" w:rsidRPr="00F27183" w:rsidRDefault="004C6797" w:rsidP="000763C3">
                  <w:pPr>
                    <w:tabs>
                      <w:tab w:val="left" w:pos="7227"/>
                    </w:tabs>
                    <w:spacing w:after="0" w:line="240" w:lineRule="auto"/>
                    <w:rPr>
                      <w:rFonts w:ascii="Times New Roman" w:hAnsi="Times New Roman"/>
                      <w:b/>
                      <w:sz w:val="28"/>
                      <w:szCs w:val="28"/>
                      <w:lang w:val="en-GB"/>
                    </w:rPr>
                  </w:pPr>
                </w:p>
                <w:p w:rsidR="001715A2" w:rsidRPr="00F27183" w:rsidRDefault="001715A2" w:rsidP="001715A2">
                  <w:pPr>
                    <w:spacing w:after="0" w:line="240" w:lineRule="auto"/>
                    <w:jc w:val="center"/>
                    <w:rPr>
                      <w:rFonts w:ascii="Times New Roman" w:hAnsi="Times New Roman"/>
                      <w:b/>
                      <w:sz w:val="32"/>
                      <w:szCs w:val="32"/>
                      <w:lang w:val="en-GB"/>
                    </w:rPr>
                  </w:pPr>
                  <w:r w:rsidRPr="00F27183">
                    <w:rPr>
                      <w:rFonts w:ascii="Times New Roman" w:hAnsi="Times New Roman"/>
                      <w:b/>
                      <w:sz w:val="32"/>
                      <w:szCs w:val="32"/>
                      <w:lang w:val="en-GB"/>
                    </w:rPr>
                    <w:t>MEMORANDUM OF COOPERATION</w:t>
                  </w:r>
                </w:p>
                <w:p w:rsidR="001715A2" w:rsidRPr="00F27183" w:rsidRDefault="001715A2" w:rsidP="001715A2">
                  <w:pPr>
                    <w:spacing w:after="0" w:line="240" w:lineRule="auto"/>
                    <w:jc w:val="center"/>
                    <w:rPr>
                      <w:rFonts w:ascii="Times New Roman" w:hAnsi="Times New Roman"/>
                      <w:b/>
                      <w:sz w:val="32"/>
                      <w:szCs w:val="32"/>
                      <w:lang w:val="en-GB"/>
                    </w:rPr>
                  </w:pPr>
                </w:p>
                <w:p w:rsidR="001715A2" w:rsidRPr="00F27183" w:rsidRDefault="001715A2" w:rsidP="001715A2">
                  <w:pPr>
                    <w:spacing w:after="0" w:line="240" w:lineRule="auto"/>
                    <w:jc w:val="center"/>
                    <w:rPr>
                      <w:rFonts w:ascii="Times New Roman" w:hAnsi="Times New Roman"/>
                      <w:b/>
                      <w:sz w:val="32"/>
                      <w:szCs w:val="32"/>
                      <w:lang w:val="en-GB"/>
                    </w:rPr>
                  </w:pPr>
                  <w:r w:rsidRPr="00F27183">
                    <w:rPr>
                      <w:rFonts w:ascii="Times New Roman" w:hAnsi="Times New Roman"/>
                      <w:b/>
                      <w:sz w:val="32"/>
                      <w:szCs w:val="32"/>
                      <w:lang w:val="en-GB"/>
                    </w:rPr>
                    <w:t xml:space="preserve">between  </w:t>
                  </w:r>
                </w:p>
                <w:p w:rsidR="001715A2" w:rsidRPr="00F27183" w:rsidRDefault="001715A2" w:rsidP="001715A2">
                  <w:pPr>
                    <w:spacing w:after="0" w:line="240" w:lineRule="auto"/>
                    <w:jc w:val="center"/>
                    <w:rPr>
                      <w:rFonts w:ascii="Times New Roman" w:hAnsi="Times New Roman"/>
                      <w:b/>
                      <w:bCs/>
                      <w:sz w:val="32"/>
                      <w:szCs w:val="32"/>
                      <w:lang w:val="en-GB"/>
                    </w:rPr>
                  </w:pPr>
                  <w:r w:rsidRPr="00F27183">
                    <w:rPr>
                      <w:rFonts w:ascii="Times New Roman" w:hAnsi="Times New Roman"/>
                      <w:b/>
                      <w:bCs/>
                      <w:sz w:val="32"/>
                      <w:szCs w:val="32"/>
                      <w:lang w:val="en-GB"/>
                    </w:rPr>
                    <w:t>The Eurasian Centre for Accreditation and Quality Assurance in Higher Education and Health Care (ECAQA),</w:t>
                  </w:r>
                </w:p>
                <w:p w:rsidR="001715A2" w:rsidRPr="00F27183" w:rsidRDefault="001715A2" w:rsidP="001715A2">
                  <w:pPr>
                    <w:spacing w:after="0" w:line="240" w:lineRule="auto"/>
                    <w:jc w:val="center"/>
                    <w:rPr>
                      <w:rFonts w:ascii="Times New Roman" w:hAnsi="Times New Roman"/>
                      <w:b/>
                      <w:bCs/>
                      <w:sz w:val="32"/>
                      <w:szCs w:val="32"/>
                      <w:lang w:val="en-GB"/>
                    </w:rPr>
                  </w:pPr>
                  <w:r w:rsidRPr="00F27183">
                    <w:rPr>
                      <w:rFonts w:ascii="Times New Roman" w:hAnsi="Times New Roman"/>
                      <w:b/>
                      <w:bCs/>
                      <w:sz w:val="32"/>
                      <w:szCs w:val="32"/>
                      <w:lang w:val="en-GB"/>
                    </w:rPr>
                    <w:t xml:space="preserve">Republic of Kazakhstan, </w:t>
                  </w:r>
                  <w:proofErr w:type="spellStart"/>
                  <w:r w:rsidRPr="00F27183">
                    <w:rPr>
                      <w:rFonts w:ascii="Times New Roman" w:hAnsi="Times New Roman"/>
                      <w:b/>
                      <w:bCs/>
                      <w:sz w:val="32"/>
                      <w:szCs w:val="32"/>
                      <w:lang w:val="en-GB"/>
                    </w:rPr>
                    <w:t>Almaty</w:t>
                  </w:r>
                  <w:proofErr w:type="spellEnd"/>
                </w:p>
                <w:p w:rsidR="001715A2" w:rsidRPr="00F27183" w:rsidRDefault="001715A2" w:rsidP="001715A2">
                  <w:pPr>
                    <w:spacing w:after="0" w:line="240" w:lineRule="auto"/>
                    <w:jc w:val="center"/>
                    <w:rPr>
                      <w:rFonts w:ascii="Times New Roman" w:hAnsi="Times New Roman"/>
                      <w:b/>
                      <w:sz w:val="32"/>
                      <w:szCs w:val="32"/>
                      <w:lang w:val="en-GB"/>
                    </w:rPr>
                  </w:pPr>
                  <w:r w:rsidRPr="00F27183">
                    <w:rPr>
                      <w:rFonts w:ascii="Times New Roman" w:hAnsi="Times New Roman"/>
                      <w:b/>
                      <w:sz w:val="32"/>
                      <w:szCs w:val="32"/>
                      <w:lang w:val="en-GB"/>
                    </w:rPr>
                    <w:t xml:space="preserve"> </w:t>
                  </w:r>
                </w:p>
                <w:p w:rsidR="001715A2" w:rsidRPr="00F27183" w:rsidRDefault="001715A2" w:rsidP="001715A2">
                  <w:pPr>
                    <w:spacing w:after="0" w:line="240" w:lineRule="auto"/>
                    <w:jc w:val="center"/>
                    <w:rPr>
                      <w:rFonts w:ascii="Times New Roman" w:hAnsi="Times New Roman"/>
                      <w:b/>
                      <w:sz w:val="32"/>
                      <w:szCs w:val="32"/>
                      <w:lang w:val="en-GB"/>
                    </w:rPr>
                  </w:pPr>
                </w:p>
                <w:p w:rsidR="001715A2" w:rsidRPr="00F27183" w:rsidRDefault="001715A2" w:rsidP="001715A2">
                  <w:pPr>
                    <w:spacing w:after="0" w:line="240" w:lineRule="auto"/>
                    <w:jc w:val="center"/>
                    <w:rPr>
                      <w:rFonts w:ascii="Times New Roman" w:hAnsi="Times New Roman"/>
                      <w:b/>
                      <w:sz w:val="32"/>
                      <w:szCs w:val="32"/>
                      <w:lang w:val="en-GB"/>
                    </w:rPr>
                  </w:pPr>
                  <w:r w:rsidRPr="00F27183">
                    <w:rPr>
                      <w:rFonts w:ascii="Times New Roman" w:hAnsi="Times New Roman"/>
                      <w:b/>
                      <w:sz w:val="32"/>
                      <w:szCs w:val="32"/>
                      <w:lang w:val="en-GB"/>
                    </w:rPr>
                    <w:t xml:space="preserve">and </w:t>
                  </w:r>
                </w:p>
                <w:p w:rsidR="001715A2" w:rsidRPr="00F27183" w:rsidRDefault="001715A2" w:rsidP="001715A2">
                  <w:pPr>
                    <w:spacing w:after="0" w:line="240" w:lineRule="auto"/>
                    <w:jc w:val="center"/>
                    <w:rPr>
                      <w:rFonts w:ascii="Times New Roman" w:hAnsi="Times New Roman"/>
                      <w:b/>
                      <w:sz w:val="32"/>
                      <w:szCs w:val="32"/>
                      <w:lang w:val="en-GB"/>
                    </w:rPr>
                  </w:pPr>
                </w:p>
                <w:p w:rsidR="001715A2" w:rsidRPr="00F27183" w:rsidRDefault="003D0EBF" w:rsidP="001715A2">
                  <w:pPr>
                    <w:spacing w:after="0" w:line="240" w:lineRule="auto"/>
                    <w:jc w:val="center"/>
                    <w:rPr>
                      <w:rFonts w:ascii="Times New Roman" w:eastAsia="sans-serif" w:hAnsi="Times New Roman"/>
                      <w:b/>
                      <w:bCs/>
                      <w:sz w:val="32"/>
                      <w:szCs w:val="32"/>
                      <w:shd w:val="clear" w:color="auto" w:fill="FFFFFF"/>
                      <w:lang w:val="en-GB"/>
                    </w:rPr>
                  </w:pPr>
                  <w:r w:rsidRPr="00F27183">
                    <w:rPr>
                      <w:rFonts w:ascii="Times New Roman" w:eastAsia="sans-serif" w:hAnsi="Times New Roman"/>
                      <w:b/>
                      <w:bCs/>
                      <w:sz w:val="32"/>
                      <w:szCs w:val="32"/>
                      <w:shd w:val="clear" w:color="auto" w:fill="FFFFFF"/>
                      <w:lang w:val="en-GB"/>
                    </w:rPr>
                    <w:t xml:space="preserve">The </w:t>
                  </w:r>
                  <w:r w:rsidR="004A5479" w:rsidRPr="00F27183">
                    <w:rPr>
                      <w:rFonts w:ascii="Times New Roman" w:eastAsia="sans-serif" w:hAnsi="Times New Roman"/>
                      <w:b/>
                      <w:bCs/>
                      <w:sz w:val="32"/>
                      <w:szCs w:val="32"/>
                      <w:shd w:val="clear" w:color="auto" w:fill="FFFFFF"/>
                      <w:lang w:val="en-GB"/>
                    </w:rPr>
                    <w:t>Kazakhstan Medical Students' Association</w:t>
                  </w:r>
                  <w:r w:rsidR="001715A2" w:rsidRPr="00F27183">
                    <w:rPr>
                      <w:rFonts w:ascii="Times New Roman" w:eastAsia="sans-serif" w:hAnsi="Times New Roman"/>
                      <w:b/>
                      <w:bCs/>
                      <w:sz w:val="32"/>
                      <w:szCs w:val="32"/>
                      <w:shd w:val="clear" w:color="auto" w:fill="FFFFFF"/>
                      <w:lang w:val="en-GB"/>
                    </w:rPr>
                    <w:t xml:space="preserve"> (</w:t>
                  </w:r>
                  <w:proofErr w:type="spellStart"/>
                  <w:r w:rsidR="004A5479" w:rsidRPr="00F27183">
                    <w:rPr>
                      <w:rFonts w:ascii="Times New Roman" w:eastAsia="sans-serif" w:hAnsi="Times New Roman"/>
                      <w:b/>
                      <w:bCs/>
                      <w:sz w:val="32"/>
                      <w:szCs w:val="32"/>
                      <w:shd w:val="clear" w:color="auto" w:fill="FFFFFF"/>
                      <w:lang w:val="en-GB"/>
                    </w:rPr>
                    <w:t>KazMSA</w:t>
                  </w:r>
                  <w:proofErr w:type="spellEnd"/>
                  <w:r w:rsidR="001715A2" w:rsidRPr="00F27183">
                    <w:rPr>
                      <w:rFonts w:ascii="Times New Roman" w:eastAsia="sans-serif" w:hAnsi="Times New Roman"/>
                      <w:b/>
                      <w:bCs/>
                      <w:sz w:val="32"/>
                      <w:szCs w:val="32"/>
                      <w:shd w:val="clear" w:color="auto" w:fill="FFFFFF"/>
                      <w:lang w:val="en-GB"/>
                    </w:rPr>
                    <w:t>),</w:t>
                  </w:r>
                </w:p>
                <w:p w:rsidR="001715A2" w:rsidRPr="00F27183" w:rsidRDefault="004A5479" w:rsidP="001715A2">
                  <w:pPr>
                    <w:spacing w:after="0" w:line="240" w:lineRule="auto"/>
                    <w:jc w:val="center"/>
                    <w:rPr>
                      <w:rFonts w:ascii="Times New Roman" w:hAnsi="Times New Roman"/>
                      <w:b/>
                      <w:sz w:val="32"/>
                      <w:szCs w:val="32"/>
                      <w:lang w:val="en-GB"/>
                    </w:rPr>
                  </w:pPr>
                  <w:r w:rsidRPr="00F27183">
                    <w:rPr>
                      <w:rFonts w:ascii="Times New Roman" w:hAnsi="Times New Roman"/>
                      <w:b/>
                      <w:bCs/>
                      <w:sz w:val="32"/>
                      <w:szCs w:val="32"/>
                      <w:lang w:val="en-GB"/>
                    </w:rPr>
                    <w:t xml:space="preserve">Republic of Kazakhstan, </w:t>
                  </w:r>
                  <w:proofErr w:type="spellStart"/>
                  <w:r w:rsidRPr="00F27183">
                    <w:rPr>
                      <w:rFonts w:ascii="Times New Roman" w:hAnsi="Times New Roman"/>
                      <w:b/>
                      <w:bCs/>
                      <w:sz w:val="32"/>
                      <w:szCs w:val="32"/>
                      <w:lang w:val="en-GB"/>
                    </w:rPr>
                    <w:t>Nur</w:t>
                  </w:r>
                  <w:proofErr w:type="spellEnd"/>
                  <w:r w:rsidRPr="00F27183">
                    <w:rPr>
                      <w:rFonts w:ascii="Times New Roman" w:hAnsi="Times New Roman"/>
                      <w:b/>
                      <w:bCs/>
                      <w:sz w:val="32"/>
                      <w:szCs w:val="32"/>
                      <w:lang w:val="en-GB"/>
                    </w:rPr>
                    <w:t>-Sultan</w:t>
                  </w:r>
                  <w:r w:rsidRPr="00F27183">
                    <w:rPr>
                      <w:rFonts w:ascii="Times New Roman" w:hAnsi="Times New Roman"/>
                      <w:b/>
                      <w:bCs/>
                      <w:sz w:val="32"/>
                      <w:szCs w:val="32"/>
                      <w:lang w:val="en-GB"/>
                    </w:rPr>
                    <w:cr/>
                    <w:t xml:space="preserve"> </w:t>
                  </w:r>
                </w:p>
                <w:p w:rsidR="004258BE" w:rsidRPr="00F27183" w:rsidRDefault="004258BE" w:rsidP="00D07735">
                  <w:pPr>
                    <w:spacing w:after="0" w:line="240" w:lineRule="auto"/>
                    <w:jc w:val="center"/>
                    <w:rPr>
                      <w:rFonts w:ascii="Times New Roman" w:hAnsi="Times New Roman"/>
                      <w:b/>
                      <w:sz w:val="32"/>
                      <w:szCs w:val="32"/>
                      <w:lang w:val="en-GB"/>
                    </w:rPr>
                  </w:pPr>
                </w:p>
                <w:p w:rsidR="00C43796" w:rsidRPr="00F27183" w:rsidRDefault="00C43796" w:rsidP="00D07735">
                  <w:pPr>
                    <w:spacing w:after="0" w:line="240" w:lineRule="auto"/>
                    <w:jc w:val="center"/>
                    <w:rPr>
                      <w:rFonts w:ascii="Times New Roman" w:hAnsi="Times New Roman"/>
                      <w:b/>
                      <w:sz w:val="32"/>
                      <w:szCs w:val="32"/>
                      <w:lang w:val="en-GB"/>
                    </w:rPr>
                  </w:pPr>
                </w:p>
                <w:p w:rsidR="004258BE" w:rsidRPr="00F27183" w:rsidRDefault="004258BE" w:rsidP="00D07735">
                  <w:pPr>
                    <w:spacing w:after="0" w:line="240" w:lineRule="auto"/>
                    <w:jc w:val="center"/>
                    <w:rPr>
                      <w:rFonts w:ascii="Times New Roman" w:hAnsi="Times New Roman"/>
                      <w:b/>
                      <w:sz w:val="32"/>
                      <w:szCs w:val="32"/>
                      <w:lang w:val="en-GB"/>
                    </w:rPr>
                  </w:pPr>
                </w:p>
                <w:p w:rsidR="004258BE" w:rsidRPr="00F27183" w:rsidRDefault="004258BE" w:rsidP="00D07735">
                  <w:pPr>
                    <w:spacing w:after="0" w:line="240" w:lineRule="auto"/>
                    <w:jc w:val="center"/>
                    <w:rPr>
                      <w:rFonts w:ascii="Times New Roman" w:hAnsi="Times New Roman"/>
                      <w:b/>
                      <w:sz w:val="32"/>
                      <w:szCs w:val="32"/>
                      <w:lang w:val="en-GB"/>
                    </w:rPr>
                  </w:pPr>
                </w:p>
                <w:p w:rsidR="004258BE" w:rsidRPr="00F27183" w:rsidRDefault="00FC23BF" w:rsidP="00D07735">
                  <w:pPr>
                    <w:spacing w:after="0" w:line="240" w:lineRule="auto"/>
                    <w:jc w:val="center"/>
                    <w:rPr>
                      <w:rFonts w:ascii="Times New Roman" w:hAnsi="Times New Roman"/>
                      <w:b/>
                      <w:sz w:val="32"/>
                      <w:szCs w:val="32"/>
                      <w:lang w:val="en-GB"/>
                    </w:rPr>
                  </w:pPr>
                  <w:r w:rsidRPr="00F27183">
                    <w:rPr>
                      <w:rFonts w:ascii="Times New Roman" w:hAnsi="Times New Roman"/>
                      <w:b/>
                      <w:sz w:val="32"/>
                      <w:szCs w:val="32"/>
                      <w:lang w:val="en-GB"/>
                    </w:rPr>
                    <w:t>Date: March 5, 2020</w:t>
                  </w:r>
                </w:p>
                <w:p w:rsidR="004258BE" w:rsidRPr="00F27183" w:rsidRDefault="004258BE" w:rsidP="00D07735">
                  <w:pPr>
                    <w:spacing w:after="0" w:line="240" w:lineRule="auto"/>
                    <w:jc w:val="center"/>
                    <w:rPr>
                      <w:rFonts w:ascii="Times New Roman" w:hAnsi="Times New Roman"/>
                      <w:b/>
                      <w:sz w:val="28"/>
                      <w:szCs w:val="28"/>
                      <w:lang w:val="en-GB"/>
                    </w:rPr>
                  </w:pPr>
                </w:p>
                <w:p w:rsidR="004258BE" w:rsidRPr="00F27183" w:rsidRDefault="004258BE" w:rsidP="00D07735">
                  <w:pPr>
                    <w:spacing w:after="0" w:line="240" w:lineRule="auto"/>
                    <w:jc w:val="center"/>
                    <w:rPr>
                      <w:rFonts w:ascii="Times New Roman" w:hAnsi="Times New Roman"/>
                      <w:b/>
                      <w:sz w:val="28"/>
                      <w:szCs w:val="28"/>
                      <w:lang w:val="en-GB"/>
                    </w:rPr>
                  </w:pPr>
                </w:p>
                <w:p w:rsidR="00C43796" w:rsidRPr="00F27183" w:rsidRDefault="00C43796" w:rsidP="00D07735">
                  <w:pPr>
                    <w:spacing w:after="0" w:line="240" w:lineRule="auto"/>
                    <w:jc w:val="center"/>
                    <w:rPr>
                      <w:rFonts w:ascii="Times New Roman" w:hAnsi="Times New Roman"/>
                      <w:b/>
                      <w:sz w:val="28"/>
                      <w:szCs w:val="28"/>
                      <w:lang w:val="en-GB"/>
                    </w:rPr>
                  </w:pPr>
                </w:p>
                <w:p w:rsidR="004258BE" w:rsidRPr="00F27183" w:rsidRDefault="004258BE" w:rsidP="00D07735">
                  <w:pPr>
                    <w:spacing w:after="0" w:line="240" w:lineRule="auto"/>
                    <w:jc w:val="center"/>
                    <w:rPr>
                      <w:rFonts w:ascii="Times New Roman" w:hAnsi="Times New Roman"/>
                      <w:b/>
                      <w:sz w:val="28"/>
                      <w:szCs w:val="28"/>
                      <w:lang w:val="en-GB"/>
                    </w:rPr>
                  </w:pPr>
                </w:p>
                <w:p w:rsidR="004258BE" w:rsidRPr="00F27183" w:rsidRDefault="00706E52" w:rsidP="00D07735">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 </w:t>
                  </w:r>
                </w:p>
                <w:p w:rsidR="004258BE" w:rsidRPr="00F27183" w:rsidRDefault="004258BE" w:rsidP="00D07735">
                  <w:pPr>
                    <w:spacing w:after="0" w:line="240" w:lineRule="auto"/>
                    <w:jc w:val="center"/>
                    <w:rPr>
                      <w:rFonts w:ascii="Times New Roman" w:hAnsi="Times New Roman"/>
                      <w:b/>
                      <w:sz w:val="28"/>
                      <w:szCs w:val="28"/>
                      <w:lang w:val="en-GB"/>
                    </w:rPr>
                  </w:pPr>
                </w:p>
                <w:p w:rsidR="004258BE" w:rsidRPr="00F27183" w:rsidRDefault="004258BE" w:rsidP="00D07735">
                  <w:pPr>
                    <w:spacing w:after="0" w:line="240" w:lineRule="auto"/>
                    <w:jc w:val="center"/>
                    <w:rPr>
                      <w:rFonts w:ascii="Times New Roman" w:hAnsi="Times New Roman"/>
                      <w:b/>
                      <w:sz w:val="28"/>
                      <w:szCs w:val="28"/>
                      <w:lang w:val="en-GB"/>
                    </w:rPr>
                  </w:pPr>
                </w:p>
                <w:p w:rsidR="004258BE" w:rsidRPr="00F27183" w:rsidRDefault="004258BE" w:rsidP="00D07735">
                  <w:pPr>
                    <w:spacing w:after="0" w:line="240" w:lineRule="auto"/>
                    <w:jc w:val="center"/>
                    <w:rPr>
                      <w:rFonts w:ascii="Times New Roman" w:hAnsi="Times New Roman"/>
                      <w:b/>
                      <w:sz w:val="28"/>
                      <w:szCs w:val="28"/>
                      <w:lang w:val="en-GB"/>
                    </w:rPr>
                  </w:pPr>
                </w:p>
                <w:p w:rsidR="00FC23BF"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lastRenderedPageBreak/>
                    <w:t>Memorandum of Cooperation</w:t>
                  </w:r>
                </w:p>
                <w:p w:rsidR="00FC23BF"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between  </w:t>
                  </w:r>
                </w:p>
                <w:p w:rsidR="00FC23BF"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The Eurasian Centre for Accreditation and Quality Assurance in Higher Education and Health Care (ECAQA),</w:t>
                  </w:r>
                </w:p>
                <w:p w:rsidR="00FC23BF"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Republic of Kazakhstan, </w:t>
                  </w:r>
                  <w:proofErr w:type="spellStart"/>
                  <w:r w:rsidRPr="00F27183">
                    <w:rPr>
                      <w:rFonts w:ascii="Times New Roman" w:hAnsi="Times New Roman"/>
                      <w:b/>
                      <w:sz w:val="28"/>
                      <w:szCs w:val="28"/>
                      <w:lang w:val="en-GB"/>
                    </w:rPr>
                    <w:t>Almaty</w:t>
                  </w:r>
                  <w:proofErr w:type="spellEnd"/>
                </w:p>
                <w:p w:rsidR="00FC23BF"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and </w:t>
                  </w:r>
                </w:p>
                <w:p w:rsidR="00FC23BF" w:rsidRPr="00F27183" w:rsidRDefault="003D0E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The </w:t>
                  </w:r>
                  <w:r w:rsidR="00FC23BF" w:rsidRPr="00F27183">
                    <w:rPr>
                      <w:rFonts w:ascii="Times New Roman" w:hAnsi="Times New Roman"/>
                      <w:b/>
                      <w:sz w:val="28"/>
                      <w:szCs w:val="28"/>
                      <w:lang w:val="en-GB"/>
                    </w:rPr>
                    <w:t>Kazakhstan Medical Students' Association (</w:t>
                  </w:r>
                  <w:proofErr w:type="spellStart"/>
                  <w:r w:rsidR="00FC23BF" w:rsidRPr="00F27183">
                    <w:rPr>
                      <w:rFonts w:ascii="Times New Roman" w:hAnsi="Times New Roman"/>
                      <w:b/>
                      <w:sz w:val="28"/>
                      <w:szCs w:val="28"/>
                      <w:lang w:val="en-GB"/>
                    </w:rPr>
                    <w:t>KazMSA</w:t>
                  </w:r>
                  <w:proofErr w:type="spellEnd"/>
                  <w:r w:rsidR="00FC23BF" w:rsidRPr="00F27183">
                    <w:rPr>
                      <w:rFonts w:ascii="Times New Roman" w:hAnsi="Times New Roman"/>
                      <w:b/>
                      <w:sz w:val="28"/>
                      <w:szCs w:val="28"/>
                      <w:lang w:val="en-GB"/>
                    </w:rPr>
                    <w:t>),</w:t>
                  </w:r>
                </w:p>
                <w:p w:rsidR="001727C3" w:rsidRPr="00F27183" w:rsidRDefault="00FC23BF" w:rsidP="00FC23BF">
                  <w:pPr>
                    <w:spacing w:after="0" w:line="240" w:lineRule="auto"/>
                    <w:jc w:val="center"/>
                    <w:rPr>
                      <w:rFonts w:ascii="Times New Roman" w:hAnsi="Times New Roman"/>
                      <w:b/>
                      <w:sz w:val="28"/>
                      <w:szCs w:val="28"/>
                      <w:lang w:val="en-GB"/>
                    </w:rPr>
                  </w:pPr>
                  <w:r w:rsidRPr="00F27183">
                    <w:rPr>
                      <w:rFonts w:ascii="Times New Roman" w:hAnsi="Times New Roman"/>
                      <w:b/>
                      <w:sz w:val="28"/>
                      <w:szCs w:val="28"/>
                      <w:lang w:val="en-GB"/>
                    </w:rPr>
                    <w:t xml:space="preserve">Republic of Kazakhstan, </w:t>
                  </w:r>
                  <w:proofErr w:type="spellStart"/>
                  <w:r w:rsidRPr="00F27183">
                    <w:rPr>
                      <w:rFonts w:ascii="Times New Roman" w:hAnsi="Times New Roman"/>
                      <w:b/>
                      <w:sz w:val="28"/>
                      <w:szCs w:val="28"/>
                      <w:lang w:val="en-GB"/>
                    </w:rPr>
                    <w:t>Nur</w:t>
                  </w:r>
                  <w:proofErr w:type="spellEnd"/>
                  <w:r w:rsidRPr="00F27183">
                    <w:rPr>
                      <w:rFonts w:ascii="Times New Roman" w:hAnsi="Times New Roman"/>
                      <w:b/>
                      <w:sz w:val="28"/>
                      <w:szCs w:val="28"/>
                      <w:lang w:val="en-GB"/>
                    </w:rPr>
                    <w:t>-Sultan</w:t>
                  </w:r>
                  <w:r w:rsidR="001727C3" w:rsidRPr="00F27183">
                    <w:rPr>
                      <w:rFonts w:ascii="Times New Roman" w:hAnsi="Times New Roman"/>
                      <w:b/>
                      <w:sz w:val="28"/>
                      <w:szCs w:val="28"/>
                      <w:lang w:val="en-GB"/>
                    </w:rPr>
                    <w:t xml:space="preserve">  </w:t>
                  </w:r>
                </w:p>
                <w:p w:rsidR="001727C3" w:rsidRPr="00F27183" w:rsidRDefault="001727C3" w:rsidP="001727C3">
                  <w:pPr>
                    <w:spacing w:after="0" w:line="240" w:lineRule="auto"/>
                    <w:jc w:val="both"/>
                    <w:rPr>
                      <w:rFonts w:ascii="Times New Roman" w:hAnsi="Times New Roman"/>
                      <w:b/>
                      <w:color w:val="000000"/>
                      <w:sz w:val="28"/>
                      <w:szCs w:val="28"/>
                      <w:lang w:val="en-GB"/>
                    </w:rPr>
                  </w:pPr>
                </w:p>
                <w:p w:rsidR="002C40C6" w:rsidRPr="00F27183" w:rsidRDefault="00057A12" w:rsidP="005C76BB">
                  <w:pPr>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The Parties to this Memorandum of Cooperation are The Eurasian Centre for Accreditation and Quality Assurance in Higher Education and Health Care (hereinafter referred to as ECAQA) that is represented by Director General </w:t>
                  </w:r>
                  <w:proofErr w:type="spellStart"/>
                  <w:r w:rsidRPr="00F27183">
                    <w:rPr>
                      <w:rFonts w:ascii="Times New Roman" w:hAnsi="Times New Roman"/>
                      <w:sz w:val="28"/>
                      <w:szCs w:val="28"/>
                      <w:lang w:val="en-GB"/>
                    </w:rPr>
                    <w:t>Saule</w:t>
                  </w:r>
                  <w:proofErr w:type="spellEnd"/>
                  <w:r w:rsidRPr="00F27183">
                    <w:rPr>
                      <w:rFonts w:ascii="Times New Roman" w:hAnsi="Times New Roman"/>
                      <w:sz w:val="28"/>
                      <w:szCs w:val="28"/>
                      <w:lang w:val="en-GB"/>
                    </w:rPr>
                    <w:t xml:space="preserve"> </w:t>
                  </w:r>
                  <w:proofErr w:type="spellStart"/>
                  <w:r w:rsidRPr="00F27183">
                    <w:rPr>
                      <w:rFonts w:ascii="Times New Roman" w:hAnsi="Times New Roman"/>
                      <w:sz w:val="28"/>
                      <w:szCs w:val="28"/>
                      <w:lang w:val="en-GB"/>
                    </w:rPr>
                    <w:t>Sergaziyevna</w:t>
                  </w:r>
                  <w:proofErr w:type="spellEnd"/>
                  <w:r w:rsidRPr="00F27183">
                    <w:rPr>
                      <w:rFonts w:ascii="Times New Roman" w:hAnsi="Times New Roman"/>
                      <w:sz w:val="28"/>
                      <w:szCs w:val="28"/>
                      <w:lang w:val="en-GB"/>
                    </w:rPr>
                    <w:t xml:space="preserve"> </w:t>
                  </w:r>
                  <w:proofErr w:type="spellStart"/>
                  <w:r w:rsidRPr="00F27183">
                    <w:rPr>
                      <w:rFonts w:ascii="Times New Roman" w:hAnsi="Times New Roman"/>
                      <w:sz w:val="28"/>
                      <w:szCs w:val="28"/>
                      <w:lang w:val="en-GB"/>
                    </w:rPr>
                    <w:t>Sarsenbayeva</w:t>
                  </w:r>
                  <w:proofErr w:type="spellEnd"/>
                  <w:r w:rsidRPr="00F27183">
                    <w:rPr>
                      <w:rFonts w:ascii="Times New Roman" w:hAnsi="Times New Roman"/>
                      <w:sz w:val="28"/>
                      <w:szCs w:val="28"/>
                      <w:lang w:val="en-GB"/>
                    </w:rPr>
                    <w:t xml:space="preserve"> and </w:t>
                  </w:r>
                  <w:r w:rsidR="003D0EBF" w:rsidRPr="00F27183">
                    <w:rPr>
                      <w:rFonts w:ascii="Times New Roman" w:hAnsi="Times New Roman"/>
                      <w:sz w:val="28"/>
                      <w:szCs w:val="28"/>
                      <w:lang w:val="en-GB"/>
                    </w:rPr>
                    <w:t xml:space="preserve">The </w:t>
                  </w:r>
                  <w:r w:rsidRPr="00F27183">
                    <w:rPr>
                      <w:rFonts w:ascii="Times New Roman" w:hAnsi="Times New Roman"/>
                      <w:sz w:val="28"/>
                      <w:szCs w:val="28"/>
                      <w:lang w:val="en-GB"/>
                    </w:rPr>
                    <w:t>Kazakhstan Medical Students' Association</w:t>
                  </w:r>
                  <w:r w:rsidR="00A92C50" w:rsidRPr="00F27183">
                    <w:rPr>
                      <w:rFonts w:ascii="Times New Roman" w:hAnsi="Times New Roman"/>
                      <w:sz w:val="28"/>
                      <w:szCs w:val="28"/>
                      <w:lang w:val="en-GB"/>
                    </w:rPr>
                    <w:t xml:space="preserve">, Republic of Kazakhstan, </w:t>
                  </w:r>
                  <w:proofErr w:type="spellStart"/>
                  <w:r w:rsidR="00A92C50" w:rsidRPr="00F27183">
                    <w:rPr>
                      <w:rFonts w:ascii="Times New Roman" w:hAnsi="Times New Roman"/>
                      <w:sz w:val="28"/>
                      <w:szCs w:val="28"/>
                      <w:lang w:val="en-GB"/>
                    </w:rPr>
                    <w:t>Nur</w:t>
                  </w:r>
                  <w:proofErr w:type="spellEnd"/>
                  <w:r w:rsidR="00A92C50" w:rsidRPr="00F27183">
                    <w:rPr>
                      <w:rFonts w:ascii="Times New Roman" w:hAnsi="Times New Roman"/>
                      <w:sz w:val="28"/>
                      <w:szCs w:val="28"/>
                      <w:lang w:val="en-GB"/>
                    </w:rPr>
                    <w:t>-Sultan,</w:t>
                  </w:r>
                  <w:r w:rsidRPr="00F27183">
                    <w:rPr>
                      <w:rFonts w:ascii="Times New Roman" w:hAnsi="Times New Roman"/>
                      <w:sz w:val="28"/>
                      <w:szCs w:val="28"/>
                      <w:lang w:val="en-GB"/>
                    </w:rPr>
                    <w:t xml:space="preserve"> (hereinafter referred to as </w:t>
                  </w:r>
                  <w:proofErr w:type="spellStart"/>
                  <w:r w:rsidRPr="00F27183">
                    <w:rPr>
                      <w:rFonts w:ascii="Times New Roman" w:hAnsi="Times New Roman"/>
                      <w:sz w:val="28"/>
                      <w:szCs w:val="28"/>
                      <w:lang w:val="en-GB"/>
                    </w:rPr>
                    <w:t>KazMSA</w:t>
                  </w:r>
                  <w:proofErr w:type="spellEnd"/>
                  <w:r w:rsidRPr="00F27183">
                    <w:rPr>
                      <w:rFonts w:ascii="Times New Roman" w:hAnsi="Times New Roman"/>
                      <w:sz w:val="28"/>
                      <w:szCs w:val="28"/>
                      <w:lang w:val="en-GB"/>
                    </w:rPr>
                    <w:t xml:space="preserve">) that is represented by President </w:t>
                  </w:r>
                  <w:proofErr w:type="spellStart"/>
                  <w:r w:rsidR="00382040" w:rsidRPr="00F27183">
                    <w:rPr>
                      <w:rFonts w:ascii="Times New Roman" w:hAnsi="Times New Roman"/>
                      <w:sz w:val="28"/>
                      <w:szCs w:val="28"/>
                      <w:lang w:val="en-GB"/>
                    </w:rPr>
                    <w:t>Arman</w:t>
                  </w:r>
                  <w:proofErr w:type="spellEnd"/>
                  <w:r w:rsidR="00382040" w:rsidRPr="00F27183">
                    <w:rPr>
                      <w:rFonts w:ascii="Times New Roman" w:hAnsi="Times New Roman"/>
                      <w:sz w:val="28"/>
                      <w:szCs w:val="28"/>
                      <w:lang w:val="en-GB"/>
                    </w:rPr>
                    <w:t xml:space="preserve"> </w:t>
                  </w:r>
                  <w:proofErr w:type="spellStart"/>
                  <w:r w:rsidR="002C40C6" w:rsidRPr="00F27183">
                    <w:rPr>
                      <w:rFonts w:ascii="Times New Roman" w:hAnsi="Times New Roman"/>
                      <w:sz w:val="28"/>
                      <w:szCs w:val="28"/>
                      <w:lang w:val="en-GB"/>
                    </w:rPr>
                    <w:t>Adiluly</w:t>
                  </w:r>
                  <w:proofErr w:type="spellEnd"/>
                  <w:r w:rsidR="002C40C6" w:rsidRPr="00F27183">
                    <w:rPr>
                      <w:rFonts w:ascii="Times New Roman" w:hAnsi="Times New Roman"/>
                      <w:sz w:val="28"/>
                      <w:szCs w:val="28"/>
                      <w:lang w:val="en-GB"/>
                    </w:rPr>
                    <w:t xml:space="preserve"> </w:t>
                  </w:r>
                  <w:proofErr w:type="spellStart"/>
                  <w:r w:rsidR="00382040" w:rsidRPr="00F27183">
                    <w:rPr>
                      <w:rFonts w:ascii="Times New Roman" w:hAnsi="Times New Roman"/>
                      <w:sz w:val="28"/>
                      <w:szCs w:val="28"/>
                      <w:lang w:val="en-GB"/>
                    </w:rPr>
                    <w:t>Baimbetov</w:t>
                  </w:r>
                  <w:proofErr w:type="spellEnd"/>
                  <w:r w:rsidRPr="00F27183">
                    <w:rPr>
                      <w:rFonts w:ascii="Times New Roman" w:hAnsi="Times New Roman"/>
                      <w:sz w:val="28"/>
                      <w:szCs w:val="28"/>
                      <w:lang w:val="en-GB"/>
                    </w:rPr>
                    <w:t>,</w:t>
                  </w:r>
                  <w:r w:rsidR="002C40C6" w:rsidRPr="00F27183">
                    <w:rPr>
                      <w:rFonts w:ascii="Times New Roman" w:hAnsi="Times New Roman"/>
                      <w:sz w:val="28"/>
                      <w:szCs w:val="28"/>
                      <w:lang w:val="en-GB"/>
                    </w:rPr>
                    <w:t xml:space="preserve"> </w:t>
                  </w:r>
                </w:p>
                <w:p w:rsidR="00057A12" w:rsidRPr="00F27183" w:rsidRDefault="00057A12" w:rsidP="005C76BB">
                  <w:pPr>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hereinafter referred to as the Parties</w:t>
                  </w:r>
                </w:p>
                <w:p w:rsidR="001727C3" w:rsidRPr="00F27183" w:rsidRDefault="001727C3" w:rsidP="005C76BB">
                  <w:pPr>
                    <w:spacing w:after="0" w:line="240" w:lineRule="auto"/>
                    <w:jc w:val="both"/>
                    <w:rPr>
                      <w:rFonts w:ascii="Times New Roman" w:hAnsi="Times New Roman"/>
                      <w:sz w:val="28"/>
                      <w:szCs w:val="28"/>
                      <w:lang w:val="en-GB"/>
                    </w:rPr>
                  </w:pPr>
                </w:p>
                <w:p w:rsidR="001727C3" w:rsidRPr="00F27183" w:rsidRDefault="00B04300" w:rsidP="00A23192">
                  <w:pPr>
                    <w:pStyle w:val="a3"/>
                    <w:spacing w:after="0" w:line="240" w:lineRule="auto"/>
                    <w:ind w:left="0"/>
                    <w:jc w:val="both"/>
                    <w:rPr>
                      <w:rFonts w:ascii="Times New Roman" w:hAnsi="Times New Roman"/>
                      <w:sz w:val="28"/>
                      <w:szCs w:val="28"/>
                      <w:lang w:val="en-GB"/>
                    </w:rPr>
                  </w:pPr>
                  <w:r w:rsidRPr="00F27183">
                    <w:rPr>
                      <w:rFonts w:ascii="Times New Roman" w:hAnsi="Times New Roman"/>
                      <w:b/>
                      <w:color w:val="000000"/>
                      <w:sz w:val="28"/>
                      <w:szCs w:val="28"/>
                      <w:lang w:val="en-GB"/>
                    </w:rPr>
                    <w:t>ECAQA</w:t>
                  </w:r>
                  <w:r w:rsidR="005C35A6" w:rsidRPr="00F27183">
                    <w:rPr>
                      <w:rFonts w:ascii="Times New Roman" w:hAnsi="Times New Roman"/>
                      <w:color w:val="000000"/>
                      <w:sz w:val="28"/>
                      <w:szCs w:val="28"/>
                      <w:lang w:val="en-GB"/>
                    </w:rPr>
                    <w:t xml:space="preserve"> </w:t>
                  </w:r>
                  <w:r w:rsidR="00A23192" w:rsidRPr="00F27183">
                    <w:rPr>
                      <w:rFonts w:ascii="Times New Roman" w:hAnsi="Times New Roman"/>
                      <w:sz w:val="28"/>
                      <w:szCs w:val="28"/>
                      <w:lang w:val="en-GB"/>
                    </w:rPr>
                    <w:t>is a non-governmental, non-profit organisation for quality assurance of higher education and training of healthcare professionals. ECAQA contributes to the development of the quality assurance system for professional education in healthcare by introducing international principles and standards for quality assurance of higher education, developing institutional capacity and a quality culture at educational organisations, and conducting research in education and public health.</w:t>
                  </w:r>
                </w:p>
                <w:p w:rsidR="001727C3" w:rsidRPr="00F27183" w:rsidRDefault="001727C3" w:rsidP="005C76BB">
                  <w:pPr>
                    <w:spacing w:after="0" w:line="240" w:lineRule="auto"/>
                    <w:jc w:val="both"/>
                    <w:rPr>
                      <w:rFonts w:ascii="Times New Roman" w:hAnsi="Times New Roman"/>
                      <w:b/>
                      <w:sz w:val="28"/>
                      <w:szCs w:val="28"/>
                      <w:lang w:val="en-GB"/>
                    </w:rPr>
                  </w:pPr>
                </w:p>
                <w:p w:rsidR="008E2AF7" w:rsidRPr="00F27183" w:rsidRDefault="00A23192" w:rsidP="005C76BB">
                  <w:pPr>
                    <w:spacing w:after="0" w:line="240" w:lineRule="auto"/>
                    <w:jc w:val="both"/>
                    <w:rPr>
                      <w:rFonts w:ascii="Times New Roman" w:hAnsi="Times New Roman"/>
                      <w:color w:val="000000"/>
                      <w:sz w:val="28"/>
                      <w:szCs w:val="28"/>
                      <w:lang w:val="en-GB"/>
                    </w:rPr>
                  </w:pPr>
                  <w:proofErr w:type="spellStart"/>
                  <w:r w:rsidRPr="00F27183">
                    <w:rPr>
                      <w:rFonts w:ascii="Times New Roman" w:hAnsi="Times New Roman"/>
                      <w:b/>
                      <w:color w:val="000000"/>
                      <w:sz w:val="28"/>
                      <w:szCs w:val="28"/>
                      <w:lang w:val="en-GB"/>
                    </w:rPr>
                    <w:t>KazMSA</w:t>
                  </w:r>
                  <w:proofErr w:type="spellEnd"/>
                  <w:r w:rsidRPr="00F27183">
                    <w:rPr>
                      <w:rFonts w:ascii="Times New Roman" w:hAnsi="Times New Roman"/>
                      <w:color w:val="000000"/>
                      <w:sz w:val="28"/>
                      <w:szCs w:val="28"/>
                      <w:lang w:val="en-GB"/>
                    </w:rPr>
                    <w:t xml:space="preserve"> is a R</w:t>
                  </w:r>
                  <w:r w:rsidR="00ED49A4" w:rsidRPr="00F27183">
                    <w:rPr>
                      <w:rFonts w:ascii="Times New Roman" w:hAnsi="Times New Roman"/>
                      <w:color w:val="000000"/>
                      <w:sz w:val="28"/>
                      <w:szCs w:val="28"/>
                      <w:lang w:val="en-GB"/>
                    </w:rPr>
                    <w:t>epublican Public Association, a</w:t>
                  </w:r>
                  <w:r w:rsidRPr="00F27183">
                    <w:rPr>
                      <w:rFonts w:ascii="Times New Roman" w:hAnsi="Times New Roman"/>
                      <w:color w:val="000000"/>
                      <w:sz w:val="28"/>
                      <w:szCs w:val="28"/>
                      <w:lang w:val="en-GB"/>
                    </w:rPr>
                    <w:t xml:space="preserve"> non-profit non-political </w:t>
                  </w:r>
                  <w:r w:rsidR="00ED49A4" w:rsidRPr="00F27183">
                    <w:rPr>
                      <w:rFonts w:ascii="Times New Roman" w:hAnsi="Times New Roman"/>
                      <w:color w:val="000000"/>
                      <w:sz w:val="28"/>
                      <w:szCs w:val="28"/>
                      <w:lang w:val="en-GB"/>
                    </w:rPr>
                    <w:t xml:space="preserve">independent </w:t>
                  </w:r>
                  <w:r w:rsidR="00AC1208" w:rsidRPr="00F27183">
                    <w:rPr>
                      <w:rFonts w:ascii="Times New Roman" w:hAnsi="Times New Roman"/>
                      <w:color w:val="000000"/>
                      <w:sz w:val="28"/>
                      <w:szCs w:val="28"/>
                      <w:lang w:val="en-GB"/>
                    </w:rPr>
                    <w:t>organis</w:t>
                  </w:r>
                  <w:r w:rsidRPr="00F27183">
                    <w:rPr>
                      <w:rFonts w:ascii="Times New Roman" w:hAnsi="Times New Roman"/>
                      <w:color w:val="000000"/>
                      <w:sz w:val="28"/>
                      <w:szCs w:val="28"/>
                      <w:lang w:val="en-GB"/>
                    </w:rPr>
                    <w:t>ation of medical students and recent medical graduates</w:t>
                  </w:r>
                  <w:r w:rsidR="00ED49A4" w:rsidRPr="00F27183">
                    <w:rPr>
                      <w:rFonts w:ascii="Times New Roman" w:hAnsi="Times New Roman"/>
                      <w:color w:val="000000"/>
                      <w:sz w:val="28"/>
                      <w:szCs w:val="28"/>
                      <w:lang w:val="en-GB"/>
                    </w:rPr>
                    <w:t xml:space="preserve"> in Kazakhstan</w:t>
                  </w:r>
                  <w:r w:rsidRPr="00F27183">
                    <w:rPr>
                      <w:rFonts w:ascii="Times New Roman" w:hAnsi="Times New Roman"/>
                      <w:color w:val="000000"/>
                      <w:sz w:val="28"/>
                      <w:szCs w:val="28"/>
                      <w:lang w:val="en-GB"/>
                    </w:rPr>
                    <w:t xml:space="preserve">. </w:t>
                  </w:r>
                  <w:proofErr w:type="spellStart"/>
                  <w:r w:rsidRPr="00F27183">
                    <w:rPr>
                      <w:rFonts w:ascii="Times New Roman" w:hAnsi="Times New Roman"/>
                      <w:color w:val="000000"/>
                      <w:sz w:val="28"/>
                      <w:szCs w:val="28"/>
                      <w:lang w:val="en-GB"/>
                    </w:rPr>
                    <w:t>KazMSA</w:t>
                  </w:r>
                  <w:proofErr w:type="spellEnd"/>
                  <w:r w:rsidRPr="00F27183">
                    <w:rPr>
                      <w:rFonts w:ascii="Times New Roman" w:hAnsi="Times New Roman"/>
                      <w:color w:val="000000"/>
                      <w:sz w:val="28"/>
                      <w:szCs w:val="28"/>
                      <w:lang w:val="en-GB"/>
                    </w:rPr>
                    <w:t xml:space="preserve"> was officially established by the Legislation of the Republic of Kazakhstan as a public association in 2015. </w:t>
                  </w:r>
                  <w:proofErr w:type="spellStart"/>
                  <w:r w:rsidRPr="00F27183">
                    <w:rPr>
                      <w:rFonts w:ascii="Times New Roman" w:hAnsi="Times New Roman"/>
                      <w:color w:val="000000"/>
                      <w:sz w:val="28"/>
                      <w:szCs w:val="28"/>
                      <w:lang w:val="en-GB"/>
                    </w:rPr>
                    <w:t>KazMSA</w:t>
                  </w:r>
                  <w:proofErr w:type="spellEnd"/>
                  <w:r w:rsidRPr="00F27183">
                    <w:rPr>
                      <w:rFonts w:ascii="Times New Roman" w:hAnsi="Times New Roman"/>
                      <w:color w:val="000000"/>
                      <w:sz w:val="28"/>
                      <w:szCs w:val="28"/>
                      <w:lang w:val="en-GB"/>
                    </w:rPr>
                    <w:t xml:space="preserve"> includes students from 9 medical universities</w:t>
                  </w:r>
                  <w:r w:rsidR="00ED49A4" w:rsidRPr="00F27183">
                    <w:rPr>
                      <w:rFonts w:ascii="Times New Roman" w:hAnsi="Times New Roman"/>
                      <w:color w:val="000000"/>
                      <w:sz w:val="28"/>
                      <w:szCs w:val="28"/>
                      <w:lang w:val="en-GB"/>
                    </w:rPr>
                    <w:t xml:space="preserve"> of</w:t>
                  </w:r>
                  <w:r w:rsidRPr="00F27183">
                    <w:rPr>
                      <w:rFonts w:ascii="Times New Roman" w:hAnsi="Times New Roman"/>
                      <w:color w:val="000000"/>
                      <w:sz w:val="28"/>
                      <w:szCs w:val="28"/>
                      <w:lang w:val="en-GB"/>
                    </w:rPr>
                    <w:t xml:space="preserve"> Kazakhstan, which form local committees. The </w:t>
                  </w:r>
                  <w:r w:rsidR="00AC1208" w:rsidRPr="00F27183">
                    <w:rPr>
                      <w:rFonts w:ascii="Times New Roman" w:hAnsi="Times New Roman"/>
                      <w:color w:val="000000"/>
                      <w:sz w:val="28"/>
                      <w:szCs w:val="28"/>
                      <w:lang w:val="en-GB"/>
                    </w:rPr>
                    <w:t>organis</w:t>
                  </w:r>
                  <w:r w:rsidRPr="00F27183">
                    <w:rPr>
                      <w:rFonts w:ascii="Times New Roman" w:hAnsi="Times New Roman"/>
                      <w:color w:val="000000"/>
                      <w:sz w:val="28"/>
                      <w:szCs w:val="28"/>
                      <w:lang w:val="en-GB"/>
                    </w:rPr>
                    <w:t xml:space="preserve">ation is fully managed by students, who form executive and supervisory committees. In 2016, </w:t>
                  </w:r>
                  <w:proofErr w:type="spellStart"/>
                  <w:r w:rsidR="00327FF3" w:rsidRPr="00F27183">
                    <w:rPr>
                      <w:rFonts w:ascii="Times New Roman" w:hAnsi="Times New Roman"/>
                      <w:color w:val="000000"/>
                      <w:sz w:val="28"/>
                      <w:szCs w:val="28"/>
                      <w:lang w:val="en-GB"/>
                    </w:rPr>
                    <w:t>KazMSA</w:t>
                  </w:r>
                  <w:proofErr w:type="spellEnd"/>
                  <w:r w:rsidR="00327FF3" w:rsidRPr="00F27183">
                    <w:rPr>
                      <w:rFonts w:ascii="Times New Roman" w:hAnsi="Times New Roman"/>
                      <w:color w:val="000000"/>
                      <w:sz w:val="28"/>
                      <w:szCs w:val="28"/>
                      <w:lang w:val="en-GB"/>
                    </w:rPr>
                    <w:t xml:space="preserve"> became a full member of the International Federation of Medical Students Associations (IFMSA) </w:t>
                  </w:r>
                  <w:r w:rsidRPr="00F27183">
                    <w:rPr>
                      <w:rFonts w:ascii="Times New Roman" w:hAnsi="Times New Roman"/>
                      <w:color w:val="000000"/>
                      <w:sz w:val="28"/>
                      <w:szCs w:val="28"/>
                      <w:lang w:val="en-GB"/>
                    </w:rPr>
                    <w:t>at the</w:t>
                  </w:r>
                  <w:r w:rsidR="00AA1770" w:rsidRPr="00F27183">
                    <w:rPr>
                      <w:rFonts w:ascii="Times New Roman" w:hAnsi="Times New Roman"/>
                      <w:color w:val="000000"/>
                      <w:sz w:val="28"/>
                      <w:szCs w:val="28"/>
                      <w:lang w:val="en-GB"/>
                    </w:rPr>
                    <w:t xml:space="preserve"> </w:t>
                  </w:r>
                  <w:r w:rsidR="00327FF3" w:rsidRPr="00F27183">
                    <w:rPr>
                      <w:rFonts w:ascii="Times New Roman" w:hAnsi="Times New Roman"/>
                      <w:color w:val="000000"/>
                      <w:sz w:val="28"/>
                      <w:szCs w:val="28"/>
                      <w:lang w:val="en-GB"/>
                    </w:rPr>
                    <w:t xml:space="preserve">IFMSA's 65th General Assembly </w:t>
                  </w:r>
                  <w:r w:rsidR="00AA1770" w:rsidRPr="00F27183">
                    <w:rPr>
                      <w:rFonts w:ascii="Times New Roman" w:hAnsi="Times New Roman"/>
                      <w:color w:val="000000"/>
                      <w:sz w:val="28"/>
                      <w:szCs w:val="28"/>
                      <w:lang w:val="en-GB"/>
                    </w:rPr>
                    <w:t>(</w:t>
                  </w:r>
                  <w:r w:rsidR="00327FF3" w:rsidRPr="00F27183">
                    <w:rPr>
                      <w:rFonts w:ascii="Times New Roman" w:hAnsi="Times New Roman"/>
                      <w:color w:val="000000"/>
                      <w:sz w:val="28"/>
                      <w:szCs w:val="28"/>
                      <w:lang w:val="en-GB"/>
                    </w:rPr>
                    <w:t>MM2016 Malta</w:t>
                  </w:r>
                  <w:r w:rsidR="00AA1770" w:rsidRPr="00F27183">
                    <w:rPr>
                      <w:rFonts w:ascii="Times New Roman" w:hAnsi="Times New Roman"/>
                      <w:color w:val="000000"/>
                      <w:sz w:val="28"/>
                      <w:szCs w:val="28"/>
                      <w:lang w:val="en-GB"/>
                    </w:rPr>
                    <w:t>)</w:t>
                  </w:r>
                  <w:r w:rsidR="00327FF3" w:rsidRPr="00F27183">
                    <w:rPr>
                      <w:rFonts w:ascii="Times New Roman" w:hAnsi="Times New Roman"/>
                      <w:color w:val="000000"/>
                      <w:sz w:val="28"/>
                      <w:szCs w:val="28"/>
                      <w:lang w:val="en-GB"/>
                    </w:rPr>
                    <w:t>.</w:t>
                  </w:r>
                </w:p>
                <w:p w:rsidR="00AA1770" w:rsidRPr="00F27183" w:rsidRDefault="00AA1770" w:rsidP="005C76BB">
                  <w:pPr>
                    <w:spacing w:after="0" w:line="240" w:lineRule="auto"/>
                    <w:jc w:val="both"/>
                    <w:rPr>
                      <w:rFonts w:ascii="Times New Roman" w:hAnsi="Times New Roman"/>
                      <w:b/>
                      <w:sz w:val="28"/>
                      <w:szCs w:val="28"/>
                      <w:lang w:val="en-GB"/>
                    </w:rPr>
                  </w:pPr>
                </w:p>
                <w:p w:rsidR="00E61506" w:rsidRPr="00F27183" w:rsidRDefault="00B33D6B"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 xml:space="preserve">Recognizing the importance of accreditation in </w:t>
                  </w:r>
                  <w:r w:rsidR="00E61506" w:rsidRPr="00F27183">
                    <w:rPr>
                      <w:rFonts w:ascii="Times New Roman" w:hAnsi="Times New Roman"/>
                      <w:b/>
                      <w:sz w:val="28"/>
                      <w:szCs w:val="28"/>
                      <w:lang w:val="en-GB"/>
                    </w:rPr>
                    <w:t>quality assurance</w:t>
                  </w:r>
                  <w:r w:rsidRPr="00F27183">
                    <w:rPr>
                      <w:rFonts w:ascii="Times New Roman" w:hAnsi="Times New Roman"/>
                      <w:b/>
                      <w:sz w:val="28"/>
                      <w:szCs w:val="28"/>
                      <w:lang w:val="en-GB"/>
                    </w:rPr>
                    <w:t xml:space="preserve"> and development of medical and pharmaceutical education;</w:t>
                  </w:r>
                </w:p>
                <w:p w:rsidR="00E61506" w:rsidRPr="00F27183" w:rsidRDefault="00E61506" w:rsidP="005C76BB">
                  <w:pPr>
                    <w:spacing w:after="0" w:line="240" w:lineRule="auto"/>
                    <w:jc w:val="both"/>
                    <w:rPr>
                      <w:rFonts w:ascii="Times New Roman" w:hAnsi="Times New Roman"/>
                      <w:b/>
                      <w:sz w:val="28"/>
                      <w:szCs w:val="28"/>
                      <w:lang w:val="en-GB"/>
                    </w:rPr>
                  </w:pPr>
                </w:p>
                <w:p w:rsidR="00E61506" w:rsidRPr="00F27183" w:rsidRDefault="00B33D6B"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 xml:space="preserve">Taking into account the achievements of each </w:t>
                  </w:r>
                  <w:r w:rsidR="00E61506" w:rsidRPr="00F27183">
                    <w:rPr>
                      <w:rFonts w:ascii="Times New Roman" w:hAnsi="Times New Roman"/>
                      <w:b/>
                      <w:sz w:val="28"/>
                      <w:szCs w:val="28"/>
                      <w:lang w:val="en-GB"/>
                    </w:rPr>
                    <w:t>Party</w:t>
                  </w:r>
                  <w:r w:rsidRPr="00F27183">
                    <w:rPr>
                      <w:rFonts w:ascii="Times New Roman" w:hAnsi="Times New Roman"/>
                      <w:b/>
                      <w:sz w:val="28"/>
                      <w:szCs w:val="28"/>
                      <w:lang w:val="en-GB"/>
                    </w:rPr>
                    <w:t xml:space="preserve"> in quality </w:t>
                  </w:r>
                  <w:r w:rsidR="00E61506" w:rsidRPr="00F27183">
                    <w:rPr>
                      <w:rFonts w:ascii="Times New Roman" w:hAnsi="Times New Roman"/>
                      <w:b/>
                      <w:sz w:val="28"/>
                      <w:szCs w:val="28"/>
                      <w:lang w:val="en-GB"/>
                    </w:rPr>
                    <w:t xml:space="preserve">assurance </w:t>
                  </w:r>
                  <w:r w:rsidRPr="00F27183">
                    <w:rPr>
                      <w:rFonts w:ascii="Times New Roman" w:hAnsi="Times New Roman"/>
                      <w:b/>
                      <w:sz w:val="28"/>
                      <w:szCs w:val="28"/>
                      <w:lang w:val="en-GB"/>
                    </w:rPr>
                    <w:t>of medical and pharmaceutical education; and</w:t>
                  </w:r>
                </w:p>
                <w:p w:rsidR="00E61506" w:rsidRPr="00F27183" w:rsidRDefault="00E61506" w:rsidP="005C76BB">
                  <w:pPr>
                    <w:spacing w:after="0" w:line="240" w:lineRule="auto"/>
                    <w:jc w:val="both"/>
                    <w:rPr>
                      <w:rFonts w:ascii="Times New Roman" w:hAnsi="Times New Roman"/>
                      <w:b/>
                      <w:sz w:val="28"/>
                      <w:szCs w:val="28"/>
                      <w:lang w:val="en-GB"/>
                    </w:rPr>
                  </w:pPr>
                </w:p>
                <w:p w:rsidR="00B33D6B" w:rsidRPr="00F27183" w:rsidRDefault="00B33D6B"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Intending to strengthen and expand cooperation and mutual assistance in the provision of education in the Republic of Kazakhstan on the basis of the principle</w:t>
                  </w:r>
                  <w:r w:rsidR="00E61506" w:rsidRPr="00F27183">
                    <w:rPr>
                      <w:rFonts w:ascii="Times New Roman" w:hAnsi="Times New Roman"/>
                      <w:b/>
                      <w:sz w:val="28"/>
                      <w:szCs w:val="28"/>
                      <w:lang w:val="en-GB"/>
                    </w:rPr>
                    <w:t xml:space="preserve"> of equality and mutual benefit,</w:t>
                  </w:r>
                </w:p>
                <w:p w:rsidR="004C6797" w:rsidRPr="00F27183" w:rsidRDefault="004C6797" w:rsidP="005C76BB">
                  <w:pPr>
                    <w:spacing w:after="0" w:line="240" w:lineRule="auto"/>
                    <w:jc w:val="both"/>
                    <w:rPr>
                      <w:rFonts w:ascii="Times New Roman" w:hAnsi="Times New Roman"/>
                      <w:sz w:val="28"/>
                      <w:szCs w:val="28"/>
                      <w:lang w:val="en-GB"/>
                    </w:rPr>
                  </w:pPr>
                </w:p>
                <w:p w:rsidR="001727C3" w:rsidRPr="00F27183" w:rsidRDefault="00B33D6B"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 xml:space="preserve">Have reached the following understanding to </w:t>
                  </w:r>
                  <w:proofErr w:type="spellStart"/>
                  <w:r w:rsidRPr="00F27183">
                    <w:rPr>
                      <w:rFonts w:ascii="Times New Roman" w:hAnsi="Times New Roman"/>
                      <w:b/>
                      <w:i/>
                      <w:sz w:val="28"/>
                      <w:szCs w:val="28"/>
                      <w:lang w:val="en-GB"/>
                    </w:rPr>
                    <w:t>interalia</w:t>
                  </w:r>
                  <w:proofErr w:type="spellEnd"/>
                  <w:r w:rsidR="001727C3" w:rsidRPr="00F27183">
                    <w:rPr>
                      <w:rFonts w:ascii="Times New Roman" w:hAnsi="Times New Roman"/>
                      <w:b/>
                      <w:sz w:val="28"/>
                      <w:szCs w:val="28"/>
                      <w:lang w:val="en-GB"/>
                    </w:rPr>
                    <w:t>:</w:t>
                  </w:r>
                </w:p>
                <w:p w:rsidR="00AA1770" w:rsidRPr="00F27183" w:rsidRDefault="00AA1770" w:rsidP="005C76BB">
                  <w:pPr>
                    <w:spacing w:after="0" w:line="240" w:lineRule="auto"/>
                    <w:jc w:val="both"/>
                    <w:rPr>
                      <w:rFonts w:ascii="Times New Roman" w:hAnsi="Times New Roman"/>
                      <w:b/>
                      <w:sz w:val="28"/>
                      <w:szCs w:val="28"/>
                      <w:lang w:val="en-GB"/>
                    </w:rPr>
                  </w:pPr>
                </w:p>
                <w:p w:rsidR="001727C3" w:rsidRPr="00F27183" w:rsidRDefault="009C0F0B" w:rsidP="005C76BB">
                  <w:pPr>
                    <w:pStyle w:val="a3"/>
                    <w:numPr>
                      <w:ilvl w:val="0"/>
                      <w:numId w:val="12"/>
                    </w:num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Cooperation</w:t>
                  </w:r>
                </w:p>
                <w:p w:rsidR="00FB7DD2" w:rsidRPr="00F27183" w:rsidRDefault="00FB7DD2" w:rsidP="00FB7DD2">
                  <w:pPr>
                    <w:pStyle w:val="a3"/>
                    <w:numPr>
                      <w:ilvl w:val="0"/>
                      <w:numId w:val="18"/>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In order to improv</w:t>
                  </w:r>
                  <w:r w:rsidR="00F12998" w:rsidRPr="00F27183">
                    <w:rPr>
                      <w:rFonts w:ascii="Times New Roman" w:hAnsi="Times New Roman"/>
                      <w:sz w:val="28"/>
                      <w:szCs w:val="28"/>
                      <w:lang w:val="en-GB"/>
                    </w:rPr>
                    <w:t>e relations between the Parties</w:t>
                  </w:r>
                  <w:r w:rsidRPr="00F27183">
                    <w:rPr>
                      <w:rFonts w:ascii="Times New Roman" w:hAnsi="Times New Roman"/>
                      <w:sz w:val="28"/>
                      <w:szCs w:val="28"/>
                      <w:lang w:val="en-GB"/>
                    </w:rPr>
                    <w:t xml:space="preserve"> on the </w:t>
                  </w:r>
                  <w:r w:rsidR="00F12998" w:rsidRPr="00F27183">
                    <w:rPr>
                      <w:rFonts w:ascii="Times New Roman" w:hAnsi="Times New Roman"/>
                      <w:sz w:val="28"/>
                      <w:szCs w:val="28"/>
                      <w:lang w:val="en-GB"/>
                    </w:rPr>
                    <w:t xml:space="preserve">basis of the </w:t>
                  </w:r>
                  <w:r w:rsidRPr="00F27183">
                    <w:rPr>
                      <w:rFonts w:ascii="Times New Roman" w:hAnsi="Times New Roman"/>
                      <w:sz w:val="28"/>
                      <w:szCs w:val="28"/>
                      <w:lang w:val="en-GB"/>
                    </w:rPr>
                    <w:t xml:space="preserve">principles of reciprocity and equality, </w:t>
                  </w:r>
                  <w:r w:rsidR="00F12998" w:rsidRPr="00F27183">
                    <w:rPr>
                      <w:rFonts w:ascii="Times New Roman" w:hAnsi="Times New Roman"/>
                      <w:sz w:val="28"/>
                      <w:szCs w:val="28"/>
                      <w:lang w:val="en-GB"/>
                    </w:rPr>
                    <w:t>the Parties</w:t>
                  </w:r>
                  <w:r w:rsidRPr="00F27183">
                    <w:rPr>
                      <w:rFonts w:ascii="Times New Roman" w:hAnsi="Times New Roman"/>
                      <w:sz w:val="28"/>
                      <w:szCs w:val="28"/>
                      <w:lang w:val="en-GB"/>
                    </w:rPr>
                    <w:t xml:space="preserve"> agree to long-term cooperation.</w:t>
                  </w:r>
                </w:p>
                <w:p w:rsidR="00FB7DD2" w:rsidRPr="00F27183" w:rsidRDefault="00FB7DD2" w:rsidP="00FB7DD2">
                  <w:pPr>
                    <w:pStyle w:val="a3"/>
                    <w:numPr>
                      <w:ilvl w:val="0"/>
                      <w:numId w:val="18"/>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 xml:space="preserve">The </w:t>
                  </w:r>
                  <w:r w:rsidR="00F12998" w:rsidRPr="00F27183">
                    <w:rPr>
                      <w:rFonts w:ascii="Times New Roman" w:hAnsi="Times New Roman"/>
                      <w:sz w:val="28"/>
                      <w:szCs w:val="28"/>
                      <w:lang w:val="en-GB"/>
                    </w:rPr>
                    <w:t xml:space="preserve">Parties </w:t>
                  </w:r>
                  <w:r w:rsidRPr="00F27183">
                    <w:rPr>
                      <w:rFonts w:ascii="Times New Roman" w:hAnsi="Times New Roman"/>
                      <w:sz w:val="28"/>
                      <w:szCs w:val="28"/>
                      <w:lang w:val="en-GB"/>
                    </w:rPr>
                    <w:t xml:space="preserve">agree to establish and develop cooperation in </w:t>
                  </w:r>
                  <w:r w:rsidR="00F12998" w:rsidRPr="00F27183">
                    <w:rPr>
                      <w:rFonts w:ascii="Times New Roman" w:hAnsi="Times New Roman"/>
                      <w:sz w:val="28"/>
                      <w:szCs w:val="28"/>
                      <w:lang w:val="en-GB"/>
                    </w:rPr>
                    <w:t>evaluation</w:t>
                  </w:r>
                  <w:r w:rsidRPr="00F27183">
                    <w:rPr>
                      <w:rFonts w:ascii="Times New Roman" w:hAnsi="Times New Roman"/>
                      <w:sz w:val="28"/>
                      <w:szCs w:val="28"/>
                      <w:lang w:val="en-GB"/>
                    </w:rPr>
                    <w:t xml:space="preserve"> and accreditation of medical and pharmaceutical education.</w:t>
                  </w:r>
                </w:p>
                <w:p w:rsidR="00FB7DD2" w:rsidRPr="00F27183" w:rsidRDefault="00FB7DD2" w:rsidP="00FB7DD2">
                  <w:pPr>
                    <w:pStyle w:val="a3"/>
                    <w:numPr>
                      <w:ilvl w:val="0"/>
                      <w:numId w:val="18"/>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The activities of the Parties will be aimed at improving understanding of the ap</w:t>
                  </w:r>
                  <w:r w:rsidR="00F12998" w:rsidRPr="00F27183">
                    <w:rPr>
                      <w:rFonts w:ascii="Times New Roman" w:hAnsi="Times New Roman"/>
                      <w:sz w:val="28"/>
                      <w:szCs w:val="28"/>
                      <w:lang w:val="en-GB"/>
                    </w:rPr>
                    <w:t xml:space="preserve">proach of both Parties to </w:t>
                  </w:r>
                  <w:r w:rsidRPr="00F27183">
                    <w:rPr>
                      <w:rFonts w:ascii="Times New Roman" w:hAnsi="Times New Roman"/>
                      <w:sz w:val="28"/>
                      <w:szCs w:val="28"/>
                      <w:lang w:val="en-GB"/>
                    </w:rPr>
                    <w:t xml:space="preserve">quality </w:t>
                  </w:r>
                  <w:r w:rsidR="00F12998" w:rsidRPr="00F27183">
                    <w:rPr>
                      <w:rFonts w:ascii="Times New Roman" w:hAnsi="Times New Roman"/>
                      <w:sz w:val="28"/>
                      <w:szCs w:val="28"/>
                      <w:lang w:val="en-GB"/>
                    </w:rPr>
                    <w:t xml:space="preserve">assurance </w:t>
                  </w:r>
                  <w:r w:rsidRPr="00F27183">
                    <w:rPr>
                      <w:rFonts w:ascii="Times New Roman" w:hAnsi="Times New Roman"/>
                      <w:sz w:val="28"/>
                      <w:szCs w:val="28"/>
                      <w:lang w:val="en-GB"/>
                    </w:rPr>
                    <w:t>of education and related systems.</w:t>
                  </w:r>
                </w:p>
                <w:p w:rsidR="00FB7DD2" w:rsidRPr="00F27183" w:rsidRDefault="00FB7DD2" w:rsidP="00FB7DD2">
                  <w:pPr>
                    <w:pStyle w:val="a3"/>
                    <w:numPr>
                      <w:ilvl w:val="0"/>
                      <w:numId w:val="18"/>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 xml:space="preserve">Cooperation </w:t>
                  </w:r>
                  <w:r w:rsidR="00BC2BC0" w:rsidRPr="00F27183">
                    <w:rPr>
                      <w:rFonts w:ascii="Times New Roman" w:hAnsi="Times New Roman"/>
                      <w:sz w:val="28"/>
                      <w:szCs w:val="28"/>
                      <w:lang w:val="en-GB"/>
                    </w:rPr>
                    <w:t xml:space="preserve">or the purpose </w:t>
                  </w:r>
                  <w:r w:rsidRPr="00F27183">
                    <w:rPr>
                      <w:rFonts w:ascii="Times New Roman" w:hAnsi="Times New Roman"/>
                      <w:sz w:val="28"/>
                      <w:szCs w:val="28"/>
                      <w:lang w:val="en-GB"/>
                    </w:rPr>
                    <w:t>of this Memorandum will be carried out in accordance with the legislation of the Republic of Kazakhstan.</w:t>
                  </w:r>
                </w:p>
                <w:p w:rsidR="001727C3" w:rsidRPr="00F27183" w:rsidRDefault="001727C3" w:rsidP="005C76BB">
                  <w:pPr>
                    <w:spacing w:after="0" w:line="240" w:lineRule="auto"/>
                    <w:jc w:val="both"/>
                    <w:rPr>
                      <w:rFonts w:ascii="Times New Roman" w:hAnsi="Times New Roman"/>
                      <w:b/>
                      <w:sz w:val="28"/>
                      <w:szCs w:val="28"/>
                      <w:lang w:val="en-GB"/>
                    </w:rPr>
                  </w:pPr>
                </w:p>
                <w:p w:rsidR="001727C3" w:rsidRPr="00F27183" w:rsidRDefault="00D73D7D"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2</w:t>
                  </w:r>
                  <w:r w:rsidR="001727C3" w:rsidRPr="00F27183">
                    <w:rPr>
                      <w:rFonts w:ascii="Times New Roman" w:hAnsi="Times New Roman"/>
                      <w:b/>
                      <w:sz w:val="28"/>
                      <w:szCs w:val="28"/>
                      <w:lang w:val="en-GB"/>
                    </w:rPr>
                    <w:t xml:space="preserve">. </w:t>
                  </w:r>
                  <w:r w:rsidR="009C0F0B" w:rsidRPr="00F27183">
                    <w:rPr>
                      <w:rFonts w:ascii="Times New Roman" w:hAnsi="Times New Roman"/>
                      <w:b/>
                      <w:sz w:val="28"/>
                      <w:szCs w:val="28"/>
                      <w:lang w:val="en-GB"/>
                    </w:rPr>
                    <w:t>Subject</w:t>
                  </w:r>
                </w:p>
                <w:p w:rsidR="00FB7DD2" w:rsidRPr="00F27183" w:rsidRDefault="00FB7DD2" w:rsidP="000F116A">
                  <w:pPr>
                    <w:tabs>
                      <w:tab w:val="left" w:pos="885"/>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This Memorandum provides:</w:t>
                  </w:r>
                </w:p>
                <w:p w:rsidR="00FB7DD2" w:rsidRPr="00F27183" w:rsidRDefault="00FB7DD2" w:rsidP="00FB7DD2">
                  <w:pPr>
                    <w:pStyle w:val="a3"/>
                    <w:numPr>
                      <w:ilvl w:val="0"/>
                      <w:numId w:val="17"/>
                    </w:numPr>
                    <w:tabs>
                      <w:tab w:val="left" w:pos="885"/>
                    </w:tabs>
                    <w:spacing w:after="0" w:line="240" w:lineRule="auto"/>
                    <w:ind w:left="0" w:firstLine="601"/>
                    <w:jc w:val="both"/>
                    <w:rPr>
                      <w:rFonts w:ascii="Times New Roman" w:hAnsi="Times New Roman"/>
                      <w:sz w:val="28"/>
                      <w:szCs w:val="28"/>
                      <w:lang w:val="en-GB"/>
                    </w:rPr>
                  </w:pPr>
                  <w:r w:rsidRPr="00F27183">
                    <w:rPr>
                      <w:rFonts w:ascii="Times New Roman" w:hAnsi="Times New Roman"/>
                      <w:sz w:val="28"/>
                      <w:szCs w:val="28"/>
                      <w:lang w:val="en-GB"/>
                    </w:rPr>
                    <w:t>areas of cooperation for the development and implementation of joint projects, events and other forms of cooperation in order to achieve effective resu</w:t>
                  </w:r>
                  <w:r w:rsidR="000F116A" w:rsidRPr="00F27183">
                    <w:rPr>
                      <w:rFonts w:ascii="Times New Roman" w:hAnsi="Times New Roman"/>
                      <w:sz w:val="28"/>
                      <w:szCs w:val="28"/>
                      <w:lang w:val="en-GB"/>
                    </w:rPr>
                    <w:t>lts;</w:t>
                  </w:r>
                </w:p>
                <w:p w:rsidR="00FB7DD2" w:rsidRPr="00F27183" w:rsidRDefault="00FB7DD2" w:rsidP="00FB7DD2">
                  <w:pPr>
                    <w:pStyle w:val="a3"/>
                    <w:numPr>
                      <w:ilvl w:val="0"/>
                      <w:numId w:val="17"/>
                    </w:numPr>
                    <w:tabs>
                      <w:tab w:val="left" w:pos="885"/>
                    </w:tabs>
                    <w:spacing w:after="0" w:line="240" w:lineRule="auto"/>
                    <w:ind w:left="0" w:firstLine="601"/>
                    <w:jc w:val="both"/>
                    <w:rPr>
                      <w:rFonts w:ascii="Times New Roman" w:hAnsi="Times New Roman"/>
                      <w:sz w:val="28"/>
                      <w:szCs w:val="28"/>
                      <w:lang w:val="en-GB"/>
                    </w:rPr>
                  </w:pPr>
                  <w:r w:rsidRPr="00F27183">
                    <w:rPr>
                      <w:rFonts w:ascii="Times New Roman" w:hAnsi="Times New Roman"/>
                      <w:sz w:val="28"/>
                      <w:szCs w:val="28"/>
                      <w:lang w:val="en-GB"/>
                    </w:rPr>
                    <w:t>focus of the efforts of both Parties on the institutional dev</w:t>
                  </w:r>
                  <w:r w:rsidR="000F116A" w:rsidRPr="00F27183">
                    <w:rPr>
                      <w:rFonts w:ascii="Times New Roman" w:hAnsi="Times New Roman"/>
                      <w:sz w:val="28"/>
                      <w:szCs w:val="28"/>
                      <w:lang w:val="en-GB"/>
                    </w:rPr>
                    <w:t xml:space="preserve">elopment of medical education </w:t>
                  </w:r>
                  <w:r w:rsidR="00AC1208" w:rsidRPr="00F27183">
                    <w:rPr>
                      <w:rFonts w:ascii="Times New Roman" w:hAnsi="Times New Roman"/>
                      <w:sz w:val="28"/>
                      <w:szCs w:val="28"/>
                      <w:lang w:val="en-GB"/>
                    </w:rPr>
                    <w:t>organis</w:t>
                  </w:r>
                  <w:r w:rsidRPr="00F27183">
                    <w:rPr>
                      <w:rFonts w:ascii="Times New Roman" w:hAnsi="Times New Roman"/>
                      <w:sz w:val="28"/>
                      <w:szCs w:val="28"/>
                      <w:lang w:val="en-GB"/>
                    </w:rPr>
                    <w:t>ations in accordance with the needs of the health</w:t>
                  </w:r>
                  <w:r w:rsidR="00563037" w:rsidRPr="00F27183">
                    <w:rPr>
                      <w:rFonts w:ascii="Times New Roman" w:hAnsi="Times New Roman"/>
                      <w:sz w:val="28"/>
                      <w:szCs w:val="28"/>
                      <w:lang w:val="en-GB"/>
                    </w:rPr>
                    <w:t xml:space="preserve"> </w:t>
                  </w:r>
                  <w:r w:rsidRPr="00F27183">
                    <w:rPr>
                      <w:rFonts w:ascii="Times New Roman" w:hAnsi="Times New Roman"/>
                      <w:sz w:val="28"/>
                      <w:szCs w:val="28"/>
                      <w:lang w:val="en-GB"/>
                    </w:rPr>
                    <w:t>care developmen</w:t>
                  </w:r>
                  <w:r w:rsidR="000F116A" w:rsidRPr="00F27183">
                    <w:rPr>
                      <w:rFonts w:ascii="Times New Roman" w:hAnsi="Times New Roman"/>
                      <w:sz w:val="28"/>
                      <w:szCs w:val="28"/>
                      <w:lang w:val="en-GB"/>
                    </w:rPr>
                    <w:t>t of the Republic of Kazakhstan;</w:t>
                  </w:r>
                </w:p>
                <w:p w:rsidR="00FB7DD2" w:rsidRPr="00F27183" w:rsidRDefault="000F116A" w:rsidP="00FB7DD2">
                  <w:pPr>
                    <w:pStyle w:val="a3"/>
                    <w:numPr>
                      <w:ilvl w:val="0"/>
                      <w:numId w:val="17"/>
                    </w:numPr>
                    <w:tabs>
                      <w:tab w:val="left" w:pos="885"/>
                    </w:tabs>
                    <w:spacing w:after="0" w:line="240" w:lineRule="auto"/>
                    <w:ind w:left="0" w:firstLine="601"/>
                    <w:jc w:val="both"/>
                    <w:rPr>
                      <w:rFonts w:ascii="Times New Roman" w:hAnsi="Times New Roman"/>
                      <w:sz w:val="28"/>
                      <w:szCs w:val="28"/>
                      <w:lang w:val="en-GB"/>
                    </w:rPr>
                  </w:pPr>
                  <w:proofErr w:type="gramStart"/>
                  <w:r w:rsidRPr="00F27183">
                    <w:rPr>
                      <w:rFonts w:ascii="Times New Roman" w:hAnsi="Times New Roman"/>
                      <w:sz w:val="28"/>
                      <w:szCs w:val="28"/>
                      <w:lang w:val="en-GB"/>
                    </w:rPr>
                    <w:t>joint</w:t>
                  </w:r>
                  <w:proofErr w:type="gramEnd"/>
                  <w:r w:rsidRPr="00F27183">
                    <w:rPr>
                      <w:rFonts w:ascii="Times New Roman" w:hAnsi="Times New Roman"/>
                      <w:sz w:val="28"/>
                      <w:szCs w:val="28"/>
                      <w:lang w:val="en-GB"/>
                    </w:rPr>
                    <w:t xml:space="preserve"> interest</w:t>
                  </w:r>
                  <w:r w:rsidR="00FB7DD2" w:rsidRPr="00F27183">
                    <w:rPr>
                      <w:rFonts w:ascii="Times New Roman" w:hAnsi="Times New Roman"/>
                      <w:sz w:val="28"/>
                      <w:szCs w:val="28"/>
                      <w:lang w:val="en-GB"/>
                    </w:rPr>
                    <w:t xml:space="preserve"> of both Parties to improve the educational </w:t>
                  </w:r>
                  <w:r w:rsidR="00AC1208" w:rsidRPr="00F27183">
                    <w:rPr>
                      <w:rFonts w:ascii="Times New Roman" w:hAnsi="Times New Roman"/>
                      <w:sz w:val="28"/>
                      <w:szCs w:val="28"/>
                      <w:lang w:val="en-GB"/>
                    </w:rPr>
                    <w:t>programmes</w:t>
                  </w:r>
                  <w:r w:rsidR="00563037" w:rsidRPr="00F27183">
                    <w:rPr>
                      <w:rFonts w:ascii="Times New Roman" w:hAnsi="Times New Roman"/>
                      <w:sz w:val="28"/>
                      <w:szCs w:val="28"/>
                      <w:lang w:val="en-GB"/>
                    </w:rPr>
                    <w:t xml:space="preserve"> of medical education </w:t>
                  </w:r>
                  <w:r w:rsidR="00AC1208" w:rsidRPr="00F27183">
                    <w:rPr>
                      <w:rFonts w:ascii="Times New Roman" w:hAnsi="Times New Roman"/>
                      <w:sz w:val="28"/>
                      <w:szCs w:val="28"/>
                      <w:lang w:val="en-GB"/>
                    </w:rPr>
                    <w:t>organis</w:t>
                  </w:r>
                  <w:r w:rsidR="00FB7DD2" w:rsidRPr="00F27183">
                    <w:rPr>
                      <w:rFonts w:ascii="Times New Roman" w:hAnsi="Times New Roman"/>
                      <w:sz w:val="28"/>
                      <w:szCs w:val="28"/>
                      <w:lang w:val="en-GB"/>
                    </w:rPr>
                    <w:t>ations in accordance with the needs of practical health care.</w:t>
                  </w:r>
                </w:p>
                <w:p w:rsidR="00D73D7D" w:rsidRPr="00F27183" w:rsidRDefault="00D73D7D" w:rsidP="005C76BB">
                  <w:pPr>
                    <w:spacing w:after="0" w:line="240" w:lineRule="auto"/>
                    <w:jc w:val="both"/>
                    <w:rPr>
                      <w:rFonts w:ascii="Times New Roman" w:hAnsi="Times New Roman"/>
                      <w:sz w:val="28"/>
                      <w:szCs w:val="28"/>
                      <w:lang w:val="en-GB"/>
                    </w:rPr>
                  </w:pPr>
                </w:p>
                <w:p w:rsidR="001727C3" w:rsidRPr="00F27183" w:rsidRDefault="00D73D7D"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3</w:t>
                  </w:r>
                  <w:r w:rsidR="001727C3" w:rsidRPr="00F27183">
                    <w:rPr>
                      <w:rFonts w:ascii="Times New Roman" w:hAnsi="Times New Roman"/>
                      <w:b/>
                      <w:sz w:val="28"/>
                      <w:szCs w:val="28"/>
                      <w:lang w:val="en-GB"/>
                    </w:rPr>
                    <w:t xml:space="preserve">. </w:t>
                  </w:r>
                  <w:r w:rsidR="009C0F0B" w:rsidRPr="00F27183">
                    <w:rPr>
                      <w:rFonts w:ascii="Times New Roman" w:hAnsi="Times New Roman"/>
                      <w:b/>
                      <w:sz w:val="28"/>
                      <w:szCs w:val="28"/>
                      <w:lang w:val="en-GB"/>
                    </w:rPr>
                    <w:t>Types of activity under this Memorandum</w:t>
                  </w:r>
                  <w:r w:rsidR="001727C3" w:rsidRPr="00F27183">
                    <w:rPr>
                      <w:rFonts w:ascii="Times New Roman" w:hAnsi="Times New Roman"/>
                      <w:b/>
                      <w:sz w:val="28"/>
                      <w:szCs w:val="28"/>
                      <w:lang w:val="en-GB"/>
                    </w:rPr>
                    <w:t>:</w:t>
                  </w:r>
                </w:p>
                <w:p w:rsidR="00FB7DD2" w:rsidRPr="00F27183" w:rsidRDefault="00FB7DD2" w:rsidP="00563037">
                  <w:pPr>
                    <w:tabs>
                      <w:tab w:val="left" w:pos="1026"/>
                    </w:tabs>
                    <w:spacing w:after="0" w:line="240" w:lineRule="auto"/>
                    <w:ind w:left="34"/>
                    <w:jc w:val="both"/>
                    <w:rPr>
                      <w:rFonts w:ascii="Times New Roman" w:hAnsi="Times New Roman"/>
                      <w:sz w:val="28"/>
                      <w:szCs w:val="28"/>
                      <w:lang w:val="en-GB"/>
                    </w:rPr>
                  </w:pPr>
                  <w:r w:rsidRPr="00F27183">
                    <w:rPr>
                      <w:rFonts w:ascii="Times New Roman" w:hAnsi="Times New Roman"/>
                      <w:sz w:val="28"/>
                      <w:szCs w:val="28"/>
                      <w:lang w:val="en-GB"/>
                    </w:rPr>
                    <w:t>To achieve common goals and results, the</w:t>
                  </w:r>
                  <w:r w:rsidR="00AD1467" w:rsidRPr="00F27183">
                    <w:rPr>
                      <w:rFonts w:ascii="Times New Roman" w:hAnsi="Times New Roman"/>
                      <w:sz w:val="28"/>
                      <w:szCs w:val="28"/>
                      <w:lang w:val="en-GB"/>
                    </w:rPr>
                    <w:t xml:space="preserve"> Parties consider </w:t>
                  </w:r>
                  <w:r w:rsidR="00563037" w:rsidRPr="00F27183">
                    <w:rPr>
                      <w:rFonts w:ascii="Times New Roman" w:hAnsi="Times New Roman"/>
                      <w:sz w:val="28"/>
                      <w:szCs w:val="28"/>
                      <w:lang w:val="en-GB"/>
                    </w:rPr>
                    <w:t xml:space="preserve">without limiting the </w:t>
                  </w:r>
                  <w:r w:rsidR="00AD1467" w:rsidRPr="00F27183">
                    <w:rPr>
                      <w:rFonts w:ascii="Times New Roman" w:hAnsi="Times New Roman"/>
                      <w:sz w:val="28"/>
                      <w:szCs w:val="28"/>
                      <w:lang w:val="en-GB"/>
                    </w:rPr>
                    <w:t>following</w:t>
                  </w:r>
                  <w:r w:rsidRPr="00F27183">
                    <w:rPr>
                      <w:rFonts w:ascii="Times New Roman" w:hAnsi="Times New Roman"/>
                      <w:sz w:val="28"/>
                      <w:szCs w:val="28"/>
                      <w:lang w:val="en-GB"/>
                    </w:rPr>
                    <w:t>:</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Prov</w:t>
                  </w:r>
                  <w:r w:rsidR="00CD06FF" w:rsidRPr="00F27183">
                    <w:rPr>
                      <w:rFonts w:ascii="Times New Roman" w:hAnsi="Times New Roman"/>
                      <w:sz w:val="28"/>
                      <w:szCs w:val="28"/>
                      <w:lang w:val="en-GB"/>
                    </w:rPr>
                    <w:t>ision</w:t>
                  </w:r>
                  <w:r w:rsidR="00AC05F0" w:rsidRPr="00F27183">
                    <w:rPr>
                      <w:rFonts w:ascii="Times New Roman" w:hAnsi="Times New Roman"/>
                      <w:sz w:val="28"/>
                      <w:szCs w:val="28"/>
                      <w:lang w:val="en-GB"/>
                    </w:rPr>
                    <w:t xml:space="preserve"> of </w:t>
                  </w:r>
                  <w:r w:rsidRPr="00F27183">
                    <w:rPr>
                      <w:rFonts w:ascii="Times New Roman" w:hAnsi="Times New Roman"/>
                      <w:sz w:val="28"/>
                      <w:szCs w:val="28"/>
                      <w:lang w:val="en-GB"/>
                    </w:rPr>
                    <w:t xml:space="preserve">candidates </w:t>
                  </w:r>
                  <w:r w:rsidR="00AD1467" w:rsidRPr="00F27183">
                    <w:rPr>
                      <w:rFonts w:ascii="Times New Roman" w:hAnsi="Times New Roman"/>
                      <w:sz w:val="28"/>
                      <w:szCs w:val="28"/>
                      <w:lang w:val="en-GB"/>
                    </w:rPr>
                    <w:t xml:space="preserve">in the relevant specialty </w:t>
                  </w:r>
                  <w:r w:rsidRPr="00F27183">
                    <w:rPr>
                      <w:rFonts w:ascii="Times New Roman" w:hAnsi="Times New Roman"/>
                      <w:sz w:val="28"/>
                      <w:szCs w:val="28"/>
                      <w:lang w:val="en-GB"/>
                    </w:rPr>
                    <w:t xml:space="preserve">from among their members (students, interns, </w:t>
                  </w:r>
                  <w:r w:rsidR="00AD1467" w:rsidRPr="00F27183">
                    <w:rPr>
                      <w:rFonts w:ascii="Times New Roman" w:hAnsi="Times New Roman"/>
                      <w:sz w:val="28"/>
                      <w:szCs w:val="28"/>
                      <w:lang w:val="en-GB"/>
                    </w:rPr>
                    <w:t>master’s degree students</w:t>
                  </w:r>
                  <w:r w:rsidR="00CD06FF" w:rsidRPr="00F27183">
                    <w:rPr>
                      <w:rFonts w:ascii="Times New Roman" w:hAnsi="Times New Roman"/>
                      <w:sz w:val="28"/>
                      <w:szCs w:val="28"/>
                      <w:lang w:val="en-GB"/>
                    </w:rPr>
                    <w:t xml:space="preserve">, residents, PhD programme </w:t>
                  </w:r>
                  <w:r w:rsidRPr="00F27183">
                    <w:rPr>
                      <w:rFonts w:ascii="Times New Roman" w:hAnsi="Times New Roman"/>
                      <w:sz w:val="28"/>
                      <w:szCs w:val="28"/>
                      <w:lang w:val="en-GB"/>
                    </w:rPr>
                    <w:t xml:space="preserve">students, graduates of medical </w:t>
                  </w:r>
                  <w:r w:rsidR="00CD06FF" w:rsidRPr="00F27183">
                    <w:rPr>
                      <w:rFonts w:ascii="Times New Roman" w:hAnsi="Times New Roman"/>
                      <w:sz w:val="28"/>
                      <w:szCs w:val="28"/>
                      <w:lang w:val="en-GB"/>
                    </w:rPr>
                    <w:t>universities</w:t>
                  </w:r>
                  <w:r w:rsidR="00AD1467" w:rsidRPr="00F27183">
                    <w:rPr>
                      <w:rFonts w:ascii="Times New Roman" w:hAnsi="Times New Roman"/>
                      <w:sz w:val="28"/>
                      <w:szCs w:val="28"/>
                      <w:lang w:val="en-GB"/>
                    </w:rPr>
                    <w:t xml:space="preserve">) to the ECAQA </w:t>
                  </w:r>
                  <w:r w:rsidR="00CD06FF" w:rsidRPr="00F27183">
                    <w:rPr>
                      <w:rFonts w:ascii="Times New Roman" w:hAnsi="Times New Roman"/>
                      <w:sz w:val="28"/>
                      <w:szCs w:val="28"/>
                      <w:lang w:val="en-GB"/>
                    </w:rPr>
                    <w:t>Expert Board</w:t>
                  </w:r>
                  <w:r w:rsidR="00AC05F0" w:rsidRPr="00F27183">
                    <w:rPr>
                      <w:rFonts w:ascii="Times New Roman" w:hAnsi="Times New Roman"/>
                      <w:sz w:val="28"/>
                      <w:szCs w:val="28"/>
                      <w:lang w:val="en-GB"/>
                    </w:rPr>
                    <w:t>, upon request</w:t>
                  </w:r>
                  <w:r w:rsidRPr="00F27183">
                    <w:rPr>
                      <w:rFonts w:ascii="Times New Roman" w:hAnsi="Times New Roman"/>
                      <w:sz w:val="28"/>
                      <w:szCs w:val="28"/>
                      <w:lang w:val="en-GB"/>
                    </w:rPr>
                    <w:t>;</w:t>
                  </w:r>
                </w:p>
                <w:p w:rsidR="00FB7DD2" w:rsidRPr="00F27183" w:rsidRDefault="00CD06FF"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proofErr w:type="spellStart"/>
                  <w:r w:rsidRPr="00F27183">
                    <w:rPr>
                      <w:rFonts w:ascii="Times New Roman" w:hAnsi="Times New Roman"/>
                      <w:sz w:val="28"/>
                      <w:szCs w:val="28"/>
                      <w:lang w:val="en-GB"/>
                    </w:rPr>
                    <w:t>KazMSA’s</w:t>
                  </w:r>
                  <w:proofErr w:type="spellEnd"/>
                  <w:r w:rsidRPr="00F27183">
                    <w:rPr>
                      <w:rFonts w:ascii="Times New Roman" w:hAnsi="Times New Roman"/>
                      <w:sz w:val="28"/>
                      <w:szCs w:val="28"/>
                      <w:lang w:val="en-GB"/>
                    </w:rPr>
                    <w:t xml:space="preserve"> a</w:t>
                  </w:r>
                  <w:r w:rsidR="00FB7DD2" w:rsidRPr="00F27183">
                    <w:rPr>
                      <w:rFonts w:ascii="Times New Roman" w:hAnsi="Times New Roman"/>
                      <w:sz w:val="28"/>
                      <w:szCs w:val="28"/>
                      <w:lang w:val="en-GB"/>
                    </w:rPr>
                    <w:t xml:space="preserve">ssistance in the formation of the </w:t>
                  </w:r>
                  <w:r w:rsidR="00AC05F0" w:rsidRPr="00F27183">
                    <w:rPr>
                      <w:rFonts w:ascii="Times New Roman" w:hAnsi="Times New Roman"/>
                      <w:sz w:val="28"/>
                      <w:szCs w:val="28"/>
                      <w:lang w:val="en-GB"/>
                    </w:rPr>
                    <w:t>External Evaluation</w:t>
                  </w:r>
                  <w:r w:rsidR="00FB7DD2" w:rsidRPr="00F27183">
                    <w:rPr>
                      <w:rFonts w:ascii="Times New Roman" w:hAnsi="Times New Roman"/>
                      <w:sz w:val="28"/>
                      <w:szCs w:val="28"/>
                      <w:lang w:val="en-GB"/>
                    </w:rPr>
                    <w:t xml:space="preserve"> Commission on accreditation (instituti</w:t>
                  </w:r>
                  <w:r w:rsidR="00AC05F0" w:rsidRPr="00F27183">
                    <w:rPr>
                      <w:rFonts w:ascii="Times New Roman" w:hAnsi="Times New Roman"/>
                      <w:sz w:val="28"/>
                      <w:szCs w:val="28"/>
                      <w:lang w:val="en-GB"/>
                    </w:rPr>
                    <w:t>onal and/</w:t>
                  </w:r>
                  <w:r w:rsidR="00FB7DD2" w:rsidRPr="00F27183">
                    <w:rPr>
                      <w:rFonts w:ascii="Times New Roman" w:hAnsi="Times New Roman"/>
                      <w:sz w:val="28"/>
                      <w:szCs w:val="28"/>
                      <w:lang w:val="en-GB"/>
                    </w:rPr>
                    <w:t>or specialized</w:t>
                  </w:r>
                  <w:r w:rsidR="00AA3059" w:rsidRPr="00F27183">
                    <w:rPr>
                      <w:rFonts w:ascii="Times New Roman" w:hAnsi="Times New Roman"/>
                      <w:sz w:val="28"/>
                      <w:szCs w:val="28"/>
                      <w:lang w:val="en-GB"/>
                    </w:rPr>
                    <w:t xml:space="preserve">), provided that </w:t>
                  </w:r>
                  <w:r w:rsidR="00BD1558" w:rsidRPr="00F27183">
                    <w:rPr>
                      <w:rFonts w:ascii="Times New Roman" w:hAnsi="Times New Roman"/>
                      <w:sz w:val="28"/>
                      <w:szCs w:val="28"/>
                      <w:lang w:val="en-GB"/>
                    </w:rPr>
                    <w:t xml:space="preserve">ECAQA constitutes </w:t>
                  </w:r>
                  <w:r w:rsidR="00AC05F0" w:rsidRPr="00F27183">
                    <w:rPr>
                      <w:rFonts w:ascii="Times New Roman" w:hAnsi="Times New Roman"/>
                      <w:sz w:val="28"/>
                      <w:szCs w:val="28"/>
                      <w:lang w:val="en-GB"/>
                    </w:rPr>
                    <w:t xml:space="preserve">an </w:t>
                  </w:r>
                  <w:r w:rsidR="00BE3D58" w:rsidRPr="00F27183">
                    <w:rPr>
                      <w:rFonts w:ascii="Times New Roman" w:hAnsi="Times New Roman"/>
                      <w:sz w:val="28"/>
                      <w:szCs w:val="28"/>
                      <w:lang w:val="en-GB"/>
                    </w:rPr>
                    <w:t xml:space="preserve">Unpaid Services Contract </w:t>
                  </w:r>
                  <w:r w:rsidR="00FB7DD2" w:rsidRPr="00F27183">
                    <w:rPr>
                      <w:rFonts w:ascii="Times New Roman" w:hAnsi="Times New Roman"/>
                      <w:sz w:val="28"/>
                      <w:szCs w:val="28"/>
                      <w:lang w:val="en-GB"/>
                    </w:rPr>
                    <w:t>with a specific individual;</w:t>
                  </w:r>
                </w:p>
                <w:p w:rsidR="00FB7DD2" w:rsidRPr="00F27183" w:rsidRDefault="00AA3059"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proofErr w:type="spellStart"/>
                  <w:r w:rsidRPr="00F27183">
                    <w:rPr>
                      <w:rFonts w:ascii="Times New Roman" w:hAnsi="Times New Roman"/>
                      <w:sz w:val="28"/>
                      <w:szCs w:val="28"/>
                      <w:lang w:val="en-GB"/>
                    </w:rPr>
                    <w:t>KazMSA’s</w:t>
                  </w:r>
                  <w:proofErr w:type="spellEnd"/>
                  <w:r w:rsidRPr="00F27183">
                    <w:rPr>
                      <w:rFonts w:ascii="Times New Roman" w:hAnsi="Times New Roman"/>
                      <w:sz w:val="28"/>
                      <w:szCs w:val="28"/>
                      <w:lang w:val="en-GB"/>
                    </w:rPr>
                    <w:t xml:space="preserve"> a</w:t>
                  </w:r>
                  <w:r w:rsidR="00FB7DD2" w:rsidRPr="00F27183">
                    <w:rPr>
                      <w:rFonts w:ascii="Times New Roman" w:hAnsi="Times New Roman"/>
                      <w:sz w:val="28"/>
                      <w:szCs w:val="28"/>
                      <w:lang w:val="en-GB"/>
                    </w:rPr>
                    <w:t xml:space="preserve">ssistance in attracting </w:t>
                  </w:r>
                  <w:proofErr w:type="spellStart"/>
                  <w:r w:rsidR="00FB7DD2" w:rsidRPr="00F27183">
                    <w:rPr>
                      <w:rFonts w:ascii="Times New Roman" w:hAnsi="Times New Roman"/>
                      <w:sz w:val="28"/>
                      <w:szCs w:val="28"/>
                      <w:lang w:val="en-GB"/>
                    </w:rPr>
                    <w:t>KazMSA</w:t>
                  </w:r>
                  <w:proofErr w:type="spellEnd"/>
                  <w:r w:rsidR="00FB7DD2" w:rsidRPr="00F27183">
                    <w:rPr>
                      <w:rFonts w:ascii="Times New Roman" w:hAnsi="Times New Roman"/>
                      <w:sz w:val="28"/>
                      <w:szCs w:val="28"/>
                      <w:lang w:val="en-GB"/>
                    </w:rPr>
                    <w:t xml:space="preserve"> members to participate in ECAQA training events on accreditation of medical and pharmaceutical education;</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Exchange of informat</w:t>
                  </w:r>
                  <w:r w:rsidR="00C33C1E" w:rsidRPr="00F27183">
                    <w:rPr>
                      <w:rFonts w:ascii="Times New Roman" w:hAnsi="Times New Roman"/>
                      <w:sz w:val="28"/>
                      <w:szCs w:val="28"/>
                      <w:lang w:val="en-GB"/>
                    </w:rPr>
                    <w:t xml:space="preserve">ion and expert knowledge that </w:t>
                  </w:r>
                  <w:r w:rsidRPr="00F27183">
                    <w:rPr>
                      <w:rFonts w:ascii="Times New Roman" w:hAnsi="Times New Roman"/>
                      <w:sz w:val="28"/>
                      <w:szCs w:val="28"/>
                      <w:lang w:val="en-GB"/>
                    </w:rPr>
                    <w:t xml:space="preserve">will include information on training </w:t>
                  </w:r>
                  <w:r w:rsidR="00AC1208" w:rsidRPr="00F27183">
                    <w:rPr>
                      <w:rFonts w:ascii="Times New Roman" w:hAnsi="Times New Roman"/>
                      <w:sz w:val="28"/>
                      <w:szCs w:val="28"/>
                      <w:lang w:val="en-GB"/>
                    </w:rPr>
                    <w:t>programmes</w:t>
                  </w:r>
                  <w:r w:rsidRPr="00F27183">
                    <w:rPr>
                      <w:rFonts w:ascii="Times New Roman" w:hAnsi="Times New Roman"/>
                      <w:sz w:val="28"/>
                      <w:szCs w:val="28"/>
                      <w:lang w:val="en-GB"/>
                    </w:rPr>
                    <w:t xml:space="preserve"> in which each </w:t>
                  </w:r>
                  <w:r w:rsidR="00C33C1E" w:rsidRPr="00F27183">
                    <w:rPr>
                      <w:rFonts w:ascii="Times New Roman" w:hAnsi="Times New Roman"/>
                      <w:sz w:val="28"/>
                      <w:szCs w:val="28"/>
                      <w:lang w:val="en-GB"/>
                    </w:rPr>
                    <w:t xml:space="preserve">Party </w:t>
                  </w:r>
                  <w:r w:rsidRPr="00F27183">
                    <w:rPr>
                      <w:rFonts w:ascii="Times New Roman" w:hAnsi="Times New Roman"/>
                      <w:sz w:val="28"/>
                      <w:szCs w:val="28"/>
                      <w:lang w:val="en-GB"/>
                    </w:rPr>
                    <w:t xml:space="preserve">has an interest, taking into account any basic </w:t>
                  </w:r>
                  <w:r w:rsidR="00C33C1E" w:rsidRPr="00F27183">
                    <w:rPr>
                      <w:rFonts w:ascii="Times New Roman" w:hAnsi="Times New Roman"/>
                      <w:sz w:val="28"/>
                      <w:szCs w:val="28"/>
                      <w:lang w:val="en-GB"/>
                    </w:rPr>
                    <w:t>requirements of confidentiality;</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Exchange of materials on education and science, publications and scientific information;</w:t>
                  </w:r>
                </w:p>
                <w:p w:rsidR="00FB7DD2" w:rsidRPr="00F27183" w:rsidRDefault="00DC5E04"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Provision of</w:t>
                  </w:r>
                  <w:r w:rsidR="00FB7DD2" w:rsidRPr="00F27183">
                    <w:rPr>
                      <w:rFonts w:ascii="Times New Roman" w:hAnsi="Times New Roman"/>
                      <w:sz w:val="28"/>
                      <w:szCs w:val="28"/>
                      <w:lang w:val="en-GB"/>
                    </w:rPr>
                    <w:t xml:space="preserve"> online access to the </w:t>
                  </w:r>
                  <w:r w:rsidRPr="00F27183">
                    <w:rPr>
                      <w:rFonts w:ascii="Times New Roman" w:hAnsi="Times New Roman"/>
                      <w:sz w:val="28"/>
                      <w:szCs w:val="28"/>
                      <w:lang w:val="en-GB"/>
                    </w:rPr>
                    <w:t>database in the custody of</w:t>
                  </w:r>
                  <w:r w:rsidR="0032050C" w:rsidRPr="00F27183">
                    <w:rPr>
                      <w:rFonts w:ascii="Times New Roman" w:hAnsi="Times New Roman"/>
                      <w:sz w:val="28"/>
                      <w:szCs w:val="28"/>
                      <w:lang w:val="en-GB"/>
                    </w:rPr>
                    <w:t xml:space="preserve"> the Parties, which</w:t>
                  </w:r>
                  <w:r w:rsidR="00FB7DD2" w:rsidRPr="00F27183">
                    <w:rPr>
                      <w:rFonts w:ascii="Times New Roman" w:hAnsi="Times New Roman"/>
                      <w:sz w:val="28"/>
                      <w:szCs w:val="28"/>
                      <w:lang w:val="en-GB"/>
                    </w:rPr>
                    <w:t xml:space="preserve"> is limited by the scope of this cooperation;</w:t>
                  </w:r>
                </w:p>
                <w:p w:rsidR="00FB7DD2" w:rsidRPr="00F27183" w:rsidRDefault="0032050C"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proofErr w:type="spellStart"/>
                  <w:r w:rsidRPr="00F27183">
                    <w:rPr>
                      <w:rFonts w:ascii="Times New Roman" w:hAnsi="Times New Roman"/>
                      <w:sz w:val="28"/>
                      <w:szCs w:val="28"/>
                      <w:lang w:val="en-GB"/>
                    </w:rPr>
                    <w:t>KazMSA’s</w:t>
                  </w:r>
                  <w:proofErr w:type="spellEnd"/>
                  <w:r w:rsidRPr="00F27183">
                    <w:rPr>
                      <w:rFonts w:ascii="Times New Roman" w:hAnsi="Times New Roman"/>
                      <w:sz w:val="28"/>
                      <w:szCs w:val="28"/>
                      <w:lang w:val="en-GB"/>
                    </w:rPr>
                    <w:t xml:space="preserve"> i</w:t>
                  </w:r>
                  <w:r w:rsidR="00FB7DD2" w:rsidRPr="00F27183">
                    <w:rPr>
                      <w:rFonts w:ascii="Times New Roman" w:hAnsi="Times New Roman"/>
                      <w:sz w:val="28"/>
                      <w:szCs w:val="28"/>
                      <w:lang w:val="en-GB"/>
                    </w:rPr>
                    <w:t xml:space="preserve">nvolvement in ECAQA training seminars, conferences, </w:t>
                  </w:r>
                  <w:r w:rsidRPr="00F27183">
                    <w:rPr>
                      <w:rFonts w:ascii="Times New Roman" w:hAnsi="Times New Roman"/>
                      <w:sz w:val="28"/>
                      <w:szCs w:val="28"/>
                      <w:lang w:val="en-GB"/>
                    </w:rPr>
                    <w:lastRenderedPageBreak/>
                    <w:t>workshops</w:t>
                  </w:r>
                  <w:r w:rsidR="00FB7DD2" w:rsidRPr="00F27183">
                    <w:rPr>
                      <w:rFonts w:ascii="Times New Roman" w:hAnsi="Times New Roman"/>
                      <w:sz w:val="28"/>
                      <w:szCs w:val="28"/>
                      <w:lang w:val="en-GB"/>
                    </w:rPr>
                    <w:t xml:space="preserve"> and other events dedicated to </w:t>
                  </w:r>
                  <w:r w:rsidRPr="00F27183">
                    <w:rPr>
                      <w:rFonts w:ascii="Times New Roman" w:hAnsi="Times New Roman"/>
                      <w:sz w:val="28"/>
                      <w:szCs w:val="28"/>
                      <w:lang w:val="en-GB"/>
                    </w:rPr>
                    <w:t>relevant</w:t>
                  </w:r>
                  <w:r w:rsidR="00FB7DD2" w:rsidRPr="00F27183">
                    <w:rPr>
                      <w:rFonts w:ascii="Times New Roman" w:hAnsi="Times New Roman"/>
                      <w:sz w:val="28"/>
                      <w:szCs w:val="28"/>
                      <w:lang w:val="en-GB"/>
                    </w:rPr>
                    <w:t xml:space="preserve"> issues of health</w:t>
                  </w:r>
                  <w:r w:rsidRPr="00F27183">
                    <w:rPr>
                      <w:rFonts w:ascii="Times New Roman" w:hAnsi="Times New Roman"/>
                      <w:sz w:val="28"/>
                      <w:szCs w:val="28"/>
                      <w:lang w:val="en-GB"/>
                    </w:rPr>
                    <w:t xml:space="preserve"> care</w:t>
                  </w:r>
                  <w:r w:rsidR="00FB7DD2" w:rsidRPr="00F27183">
                    <w:rPr>
                      <w:rFonts w:ascii="Times New Roman" w:hAnsi="Times New Roman"/>
                      <w:sz w:val="28"/>
                      <w:szCs w:val="28"/>
                      <w:lang w:val="en-GB"/>
                    </w:rPr>
                    <w:t xml:space="preserve"> and medical education;</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Development and implementation of joint innovation or research projects;</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 xml:space="preserve">Participation in events, seminars or conferences </w:t>
                  </w:r>
                  <w:r w:rsidR="00AC1208" w:rsidRPr="00F27183">
                    <w:rPr>
                      <w:rFonts w:ascii="Times New Roman" w:hAnsi="Times New Roman"/>
                      <w:sz w:val="28"/>
                      <w:szCs w:val="28"/>
                      <w:lang w:val="en-GB"/>
                    </w:rPr>
                    <w:t>organis</w:t>
                  </w:r>
                  <w:r w:rsidRPr="00F27183">
                    <w:rPr>
                      <w:rFonts w:ascii="Times New Roman" w:hAnsi="Times New Roman"/>
                      <w:sz w:val="28"/>
                      <w:szCs w:val="28"/>
                      <w:lang w:val="en-GB"/>
                    </w:rPr>
                    <w:t>ed by one of the Parties;</w:t>
                  </w:r>
                </w:p>
                <w:p w:rsidR="00FB7DD2" w:rsidRPr="00F27183" w:rsidRDefault="00FB7DD2" w:rsidP="00FB7DD2">
                  <w:pPr>
                    <w:pStyle w:val="a3"/>
                    <w:numPr>
                      <w:ilvl w:val="0"/>
                      <w:numId w:val="14"/>
                    </w:numPr>
                    <w:tabs>
                      <w:tab w:val="left" w:pos="1026"/>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Joint publications</w:t>
                  </w:r>
                  <w:r w:rsidR="0032050C" w:rsidRPr="00F27183">
                    <w:rPr>
                      <w:rFonts w:ascii="Times New Roman" w:hAnsi="Times New Roman"/>
                      <w:sz w:val="28"/>
                      <w:szCs w:val="28"/>
                      <w:lang w:val="en-GB"/>
                    </w:rPr>
                    <w:t>.</w:t>
                  </w:r>
                </w:p>
                <w:p w:rsidR="00D73D7D" w:rsidRPr="00F27183" w:rsidRDefault="00D73D7D" w:rsidP="005C76BB">
                  <w:pPr>
                    <w:spacing w:after="0" w:line="240" w:lineRule="auto"/>
                    <w:jc w:val="both"/>
                    <w:rPr>
                      <w:rFonts w:ascii="Times New Roman" w:hAnsi="Times New Roman"/>
                      <w:b/>
                      <w:sz w:val="28"/>
                      <w:szCs w:val="28"/>
                      <w:lang w:val="en-GB"/>
                    </w:rPr>
                  </w:pPr>
                </w:p>
                <w:p w:rsidR="001727C3" w:rsidRPr="00F27183" w:rsidRDefault="00D73D7D"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4</w:t>
                  </w:r>
                  <w:r w:rsidR="001727C3" w:rsidRPr="00F27183">
                    <w:rPr>
                      <w:rFonts w:ascii="Times New Roman" w:hAnsi="Times New Roman"/>
                      <w:b/>
                      <w:sz w:val="28"/>
                      <w:szCs w:val="28"/>
                      <w:lang w:val="en-GB"/>
                    </w:rPr>
                    <w:t xml:space="preserve">.  </w:t>
                  </w:r>
                  <w:r w:rsidR="00B305A4" w:rsidRPr="00F27183">
                    <w:rPr>
                      <w:rFonts w:ascii="Times New Roman" w:hAnsi="Times New Roman"/>
                      <w:b/>
                      <w:sz w:val="28"/>
                      <w:szCs w:val="28"/>
                      <w:lang w:val="en-GB"/>
                    </w:rPr>
                    <w:t>Agreements</w:t>
                  </w:r>
                </w:p>
                <w:p w:rsidR="00FB7DD2" w:rsidRPr="00F27183" w:rsidRDefault="008F2D64" w:rsidP="005C76BB">
                  <w:pPr>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If</w:t>
                  </w:r>
                  <w:r w:rsidR="00FB7DD2" w:rsidRPr="00F27183">
                    <w:rPr>
                      <w:rFonts w:ascii="Times New Roman" w:hAnsi="Times New Roman"/>
                      <w:sz w:val="28"/>
                      <w:szCs w:val="28"/>
                      <w:lang w:val="en-GB"/>
                    </w:rPr>
                    <w:t xml:space="preserve"> the Parties make a decision on joint participation in a certain project (joint activity), the Parties may sign a </w:t>
                  </w:r>
                  <w:r w:rsidR="001119F9" w:rsidRPr="00F27183">
                    <w:rPr>
                      <w:rFonts w:ascii="Times New Roman" w:hAnsi="Times New Roman"/>
                      <w:sz w:val="28"/>
                      <w:szCs w:val="28"/>
                      <w:lang w:val="en-GB"/>
                    </w:rPr>
                    <w:t xml:space="preserve">Joint Activity Agreement </w:t>
                  </w:r>
                  <w:r w:rsidR="00D202F1" w:rsidRPr="00F27183">
                    <w:rPr>
                      <w:rFonts w:ascii="Times New Roman" w:hAnsi="Times New Roman"/>
                      <w:sz w:val="28"/>
                      <w:szCs w:val="28"/>
                      <w:lang w:val="en-GB"/>
                    </w:rPr>
                    <w:t>that establishes</w:t>
                  </w:r>
                  <w:r w:rsidR="00FB7DD2" w:rsidRPr="00F27183">
                    <w:rPr>
                      <w:rFonts w:ascii="Times New Roman" w:hAnsi="Times New Roman"/>
                      <w:sz w:val="28"/>
                      <w:szCs w:val="28"/>
                      <w:lang w:val="en-GB"/>
                    </w:rPr>
                    <w:t xml:space="preserve"> the participation shares of each of the Parties, stages (terms) of </w:t>
                  </w:r>
                  <w:proofErr w:type="spellStart"/>
                  <w:r w:rsidR="00FB7DD2" w:rsidRPr="00F27183">
                    <w:rPr>
                      <w:rFonts w:ascii="Times New Roman" w:hAnsi="Times New Roman"/>
                      <w:sz w:val="28"/>
                      <w:szCs w:val="28"/>
                      <w:lang w:val="en-GB"/>
                    </w:rPr>
                    <w:t>fulfillmen</w:t>
                  </w:r>
                  <w:r w:rsidR="001119F9" w:rsidRPr="00F27183">
                    <w:rPr>
                      <w:rFonts w:ascii="Times New Roman" w:hAnsi="Times New Roman"/>
                      <w:sz w:val="28"/>
                      <w:szCs w:val="28"/>
                      <w:lang w:val="en-GB"/>
                    </w:rPr>
                    <w:t>t</w:t>
                  </w:r>
                  <w:proofErr w:type="spellEnd"/>
                  <w:r w:rsidR="001119F9" w:rsidRPr="00F27183">
                    <w:rPr>
                      <w:rFonts w:ascii="Times New Roman" w:hAnsi="Times New Roman"/>
                      <w:sz w:val="28"/>
                      <w:szCs w:val="28"/>
                      <w:lang w:val="en-GB"/>
                    </w:rPr>
                    <w:t xml:space="preserve"> of obligations, </w:t>
                  </w:r>
                  <w:r w:rsidR="00FB7DD2" w:rsidRPr="00F27183">
                    <w:rPr>
                      <w:rFonts w:ascii="Times New Roman" w:hAnsi="Times New Roman"/>
                      <w:sz w:val="28"/>
                      <w:szCs w:val="28"/>
                      <w:lang w:val="en-GB"/>
                    </w:rPr>
                    <w:t xml:space="preserve">distribution of income and expenses and other conditions having significance for the implementation of </w:t>
                  </w:r>
                  <w:r w:rsidR="00D202F1" w:rsidRPr="00F27183">
                    <w:rPr>
                      <w:rFonts w:ascii="Times New Roman" w:hAnsi="Times New Roman"/>
                      <w:sz w:val="28"/>
                      <w:szCs w:val="28"/>
                      <w:lang w:val="en-GB"/>
                    </w:rPr>
                    <w:t>the</w:t>
                  </w:r>
                  <w:r w:rsidR="00FB7DD2" w:rsidRPr="00F27183">
                    <w:rPr>
                      <w:rFonts w:ascii="Times New Roman" w:hAnsi="Times New Roman"/>
                      <w:sz w:val="28"/>
                      <w:szCs w:val="28"/>
                      <w:lang w:val="en-GB"/>
                    </w:rPr>
                    <w:t xml:space="preserve"> joint project.</w:t>
                  </w:r>
                </w:p>
                <w:p w:rsidR="00D73D7D" w:rsidRPr="00F27183" w:rsidRDefault="00D73D7D" w:rsidP="005C76BB">
                  <w:pPr>
                    <w:spacing w:after="0" w:line="240" w:lineRule="auto"/>
                    <w:jc w:val="both"/>
                    <w:rPr>
                      <w:rFonts w:ascii="Times New Roman" w:hAnsi="Times New Roman"/>
                      <w:b/>
                      <w:sz w:val="28"/>
                      <w:szCs w:val="28"/>
                      <w:lang w:val="en-GB"/>
                    </w:rPr>
                  </w:pPr>
                </w:p>
                <w:p w:rsidR="001727C3" w:rsidRPr="00F27183" w:rsidRDefault="00D73D7D" w:rsidP="005C76BB">
                  <w:p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5</w:t>
                  </w:r>
                  <w:r w:rsidR="001727C3" w:rsidRPr="00F27183">
                    <w:rPr>
                      <w:rFonts w:ascii="Times New Roman" w:hAnsi="Times New Roman"/>
                      <w:b/>
                      <w:sz w:val="28"/>
                      <w:szCs w:val="28"/>
                      <w:lang w:val="en-GB"/>
                    </w:rPr>
                    <w:t xml:space="preserve">. </w:t>
                  </w:r>
                  <w:r w:rsidR="00B305A4" w:rsidRPr="00F27183">
                    <w:rPr>
                      <w:rFonts w:ascii="Times New Roman" w:hAnsi="Times New Roman"/>
                      <w:b/>
                      <w:sz w:val="28"/>
                      <w:szCs w:val="28"/>
                      <w:lang w:val="en-GB"/>
                    </w:rPr>
                    <w:t>Cooperation Conditions</w:t>
                  </w:r>
                  <w:r w:rsidR="001727C3" w:rsidRPr="00F27183">
                    <w:rPr>
                      <w:rFonts w:ascii="Times New Roman" w:hAnsi="Times New Roman"/>
                      <w:b/>
                      <w:sz w:val="28"/>
                      <w:szCs w:val="28"/>
                      <w:lang w:val="en-GB"/>
                    </w:rPr>
                    <w:t xml:space="preserve">  </w:t>
                  </w:r>
                </w:p>
                <w:p w:rsidR="00FB7DD2" w:rsidRPr="00F27183" w:rsidRDefault="00FB7DD2" w:rsidP="00FB7DD2">
                  <w:pPr>
                    <w:pStyle w:val="a3"/>
                    <w:numPr>
                      <w:ilvl w:val="0"/>
                      <w:numId w:val="19"/>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Both Parties consider this Memorandum as a declaration of intent, which does not entail any legal and financial obligations for the joint activities of the Parties.</w:t>
                  </w:r>
                </w:p>
                <w:p w:rsidR="00FB7DD2" w:rsidRPr="00F27183" w:rsidRDefault="00FB7DD2" w:rsidP="00FB7DD2">
                  <w:pPr>
                    <w:pStyle w:val="a3"/>
                    <w:numPr>
                      <w:ilvl w:val="0"/>
                      <w:numId w:val="19"/>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 xml:space="preserve">The </w:t>
                  </w:r>
                  <w:r w:rsidR="00D202F1" w:rsidRPr="00F27183">
                    <w:rPr>
                      <w:rFonts w:ascii="Times New Roman" w:hAnsi="Times New Roman"/>
                      <w:sz w:val="28"/>
                      <w:szCs w:val="28"/>
                      <w:lang w:val="en-GB"/>
                    </w:rPr>
                    <w:t xml:space="preserve">Parties </w:t>
                  </w:r>
                  <w:r w:rsidRPr="00F27183">
                    <w:rPr>
                      <w:rFonts w:ascii="Times New Roman" w:hAnsi="Times New Roman"/>
                      <w:sz w:val="28"/>
                      <w:szCs w:val="28"/>
                      <w:lang w:val="en-GB"/>
                    </w:rPr>
                    <w:t>agree that all practical issues</w:t>
                  </w:r>
                  <w:r w:rsidR="007F5F7F" w:rsidRPr="00F27183">
                    <w:rPr>
                      <w:rFonts w:ascii="Times New Roman" w:hAnsi="Times New Roman"/>
                      <w:sz w:val="28"/>
                      <w:szCs w:val="28"/>
                      <w:lang w:val="en-GB"/>
                    </w:rPr>
                    <w:t xml:space="preserve"> which are</w:t>
                  </w:r>
                  <w:r w:rsidRPr="00F27183">
                    <w:rPr>
                      <w:rFonts w:ascii="Times New Roman" w:hAnsi="Times New Roman"/>
                      <w:sz w:val="28"/>
                      <w:szCs w:val="28"/>
                      <w:lang w:val="en-GB"/>
                    </w:rPr>
                    <w:t xml:space="preserve"> related to the </w:t>
                  </w:r>
                  <w:r w:rsidR="00AC1208" w:rsidRPr="00F27183">
                    <w:rPr>
                      <w:rFonts w:ascii="Times New Roman" w:hAnsi="Times New Roman"/>
                      <w:sz w:val="28"/>
                      <w:szCs w:val="28"/>
                      <w:lang w:val="en-GB"/>
                    </w:rPr>
                    <w:t>organis</w:t>
                  </w:r>
                  <w:r w:rsidRPr="00F27183">
                    <w:rPr>
                      <w:rFonts w:ascii="Times New Roman" w:hAnsi="Times New Roman"/>
                      <w:sz w:val="28"/>
                      <w:szCs w:val="28"/>
                      <w:lang w:val="en-GB"/>
                    </w:rPr>
                    <w:t xml:space="preserve">ation of specific activities </w:t>
                  </w:r>
                  <w:r w:rsidR="00D202F1" w:rsidRPr="00F27183">
                    <w:rPr>
                      <w:rFonts w:ascii="Times New Roman" w:hAnsi="Times New Roman"/>
                      <w:sz w:val="28"/>
                      <w:szCs w:val="28"/>
                      <w:lang w:val="en-GB"/>
                    </w:rPr>
                    <w:t xml:space="preserve">on the basis of the </w:t>
                  </w:r>
                  <w:r w:rsidR="007F5F7F" w:rsidRPr="00F27183">
                    <w:rPr>
                      <w:rFonts w:ascii="Times New Roman" w:hAnsi="Times New Roman"/>
                      <w:sz w:val="28"/>
                      <w:szCs w:val="28"/>
                      <w:lang w:val="en-GB"/>
                    </w:rPr>
                    <w:t>clause 3 of this Memorandum shall</w:t>
                  </w:r>
                  <w:r w:rsidRPr="00F27183">
                    <w:rPr>
                      <w:rFonts w:ascii="Times New Roman" w:hAnsi="Times New Roman"/>
                      <w:sz w:val="28"/>
                      <w:szCs w:val="28"/>
                      <w:lang w:val="en-GB"/>
                    </w:rPr>
                    <w:t xml:space="preserve"> be agreed separately and agreed between authorized representatives of both Parties.</w:t>
                  </w:r>
                </w:p>
                <w:p w:rsidR="00FB7DD2" w:rsidRPr="00F27183" w:rsidRDefault="007F5F7F" w:rsidP="00FB7DD2">
                  <w:pPr>
                    <w:pStyle w:val="a3"/>
                    <w:numPr>
                      <w:ilvl w:val="0"/>
                      <w:numId w:val="19"/>
                    </w:numPr>
                    <w:tabs>
                      <w:tab w:val="left" w:pos="885"/>
                    </w:tabs>
                    <w:spacing w:after="0" w:line="240" w:lineRule="auto"/>
                    <w:ind w:left="34" w:firstLine="567"/>
                    <w:jc w:val="both"/>
                    <w:rPr>
                      <w:rFonts w:ascii="Times New Roman" w:hAnsi="Times New Roman"/>
                      <w:sz w:val="28"/>
                      <w:szCs w:val="28"/>
                      <w:lang w:val="en-GB"/>
                    </w:rPr>
                  </w:pPr>
                  <w:r w:rsidRPr="00F27183">
                    <w:rPr>
                      <w:rFonts w:ascii="Times New Roman" w:hAnsi="Times New Roman"/>
                      <w:sz w:val="28"/>
                      <w:szCs w:val="28"/>
                      <w:lang w:val="en-GB"/>
                    </w:rPr>
                    <w:t xml:space="preserve">The Parties </w:t>
                  </w:r>
                  <w:r w:rsidR="00FB7DD2" w:rsidRPr="00F27183">
                    <w:rPr>
                      <w:rFonts w:ascii="Times New Roman" w:hAnsi="Times New Roman"/>
                      <w:sz w:val="28"/>
                      <w:szCs w:val="28"/>
                      <w:lang w:val="en-GB"/>
                    </w:rPr>
                    <w:t xml:space="preserve">respect the </w:t>
                  </w:r>
                  <w:r w:rsidRPr="00F27183">
                    <w:rPr>
                      <w:rFonts w:ascii="Times New Roman" w:hAnsi="Times New Roman"/>
                      <w:sz w:val="28"/>
                      <w:szCs w:val="28"/>
                      <w:lang w:val="en-GB"/>
                    </w:rPr>
                    <w:t>principles of reciprocity and equality</w:t>
                  </w:r>
                  <w:r w:rsidR="00FB7DD2" w:rsidRPr="00F27183">
                    <w:rPr>
                      <w:rFonts w:ascii="Times New Roman" w:hAnsi="Times New Roman"/>
                      <w:sz w:val="28"/>
                      <w:szCs w:val="28"/>
                      <w:lang w:val="en-GB"/>
                    </w:rPr>
                    <w:t>.</w:t>
                  </w:r>
                </w:p>
                <w:p w:rsidR="001727C3" w:rsidRPr="00F27183" w:rsidRDefault="001727C3" w:rsidP="005C76BB">
                  <w:pPr>
                    <w:spacing w:after="0" w:line="240" w:lineRule="auto"/>
                    <w:jc w:val="both"/>
                    <w:rPr>
                      <w:rFonts w:ascii="Times New Roman" w:hAnsi="Times New Roman"/>
                      <w:sz w:val="28"/>
                      <w:szCs w:val="28"/>
                      <w:lang w:val="en-GB"/>
                    </w:rPr>
                  </w:pPr>
                </w:p>
                <w:p w:rsidR="001727C3" w:rsidRPr="00F27183" w:rsidRDefault="00B305A4" w:rsidP="005C76BB">
                  <w:pPr>
                    <w:pStyle w:val="a3"/>
                    <w:numPr>
                      <w:ilvl w:val="0"/>
                      <w:numId w:val="16"/>
                    </w:numPr>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t>Privacy Policy</w:t>
                  </w:r>
                </w:p>
                <w:p w:rsidR="001727C3" w:rsidRPr="00F27183" w:rsidRDefault="004F6DF6" w:rsidP="005C76BB">
                  <w:pPr>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The Parties are obliged to retain the information received from each other in the process of joint activities in confidence</w:t>
                  </w:r>
                  <w:r w:rsidR="002F1AA8" w:rsidRPr="00F27183">
                    <w:rPr>
                      <w:rFonts w:ascii="Times New Roman" w:hAnsi="Times New Roman"/>
                      <w:sz w:val="28"/>
                      <w:szCs w:val="28"/>
                      <w:lang w:val="en-GB"/>
                    </w:rPr>
                    <w:t xml:space="preserve">, </w:t>
                  </w:r>
                  <w:r w:rsidR="007F5F7F" w:rsidRPr="00F27183">
                    <w:rPr>
                      <w:rFonts w:ascii="Times New Roman" w:hAnsi="Times New Roman"/>
                      <w:sz w:val="28"/>
                      <w:szCs w:val="28"/>
                      <w:lang w:val="en-GB"/>
                    </w:rPr>
                    <w:t xml:space="preserve">excluding </w:t>
                  </w:r>
                  <w:r w:rsidR="002F1AA8" w:rsidRPr="00F27183">
                    <w:rPr>
                      <w:rFonts w:ascii="Times New Roman" w:hAnsi="Times New Roman"/>
                      <w:sz w:val="28"/>
                      <w:szCs w:val="28"/>
                      <w:lang w:val="en-GB"/>
                    </w:rPr>
                    <w:t>those data and information that</w:t>
                  </w:r>
                  <w:r w:rsidR="00681B0E" w:rsidRPr="00F27183">
                    <w:rPr>
                      <w:rFonts w:ascii="Times New Roman" w:hAnsi="Times New Roman"/>
                      <w:sz w:val="28"/>
                      <w:szCs w:val="28"/>
                      <w:lang w:val="en-GB"/>
                    </w:rPr>
                    <w:t xml:space="preserve"> has</w:t>
                  </w:r>
                  <w:r w:rsidR="002F1AA8" w:rsidRPr="00F27183">
                    <w:rPr>
                      <w:rFonts w:ascii="Times New Roman" w:hAnsi="Times New Roman"/>
                      <w:sz w:val="28"/>
                      <w:szCs w:val="28"/>
                      <w:lang w:val="en-GB"/>
                    </w:rPr>
                    <w:t xml:space="preserve"> bec</w:t>
                  </w:r>
                  <w:r w:rsidR="00681B0E" w:rsidRPr="00F27183">
                    <w:rPr>
                      <w:rFonts w:ascii="Times New Roman" w:hAnsi="Times New Roman"/>
                      <w:sz w:val="28"/>
                      <w:szCs w:val="28"/>
                      <w:lang w:val="en-GB"/>
                    </w:rPr>
                    <w:t>o</w:t>
                  </w:r>
                  <w:r w:rsidR="002F1AA8" w:rsidRPr="00F27183">
                    <w:rPr>
                      <w:rFonts w:ascii="Times New Roman" w:hAnsi="Times New Roman"/>
                      <w:sz w:val="28"/>
                      <w:szCs w:val="28"/>
                      <w:lang w:val="en-GB"/>
                    </w:rPr>
                    <w:t xml:space="preserve">me generally known </w:t>
                  </w:r>
                  <w:r w:rsidR="00681B0E" w:rsidRPr="00F27183">
                    <w:rPr>
                      <w:rFonts w:ascii="Times New Roman" w:hAnsi="Times New Roman"/>
                      <w:sz w:val="28"/>
                      <w:szCs w:val="28"/>
                      <w:lang w:val="en-GB"/>
                    </w:rPr>
                    <w:t xml:space="preserve">for reasons attributable to </w:t>
                  </w:r>
                  <w:r w:rsidR="002F1AA8" w:rsidRPr="00F27183">
                    <w:rPr>
                      <w:rFonts w:ascii="Times New Roman" w:hAnsi="Times New Roman"/>
                      <w:sz w:val="28"/>
                      <w:szCs w:val="28"/>
                      <w:lang w:val="en-GB"/>
                    </w:rPr>
                    <w:t>one of the Parties.</w:t>
                  </w:r>
                </w:p>
                <w:p w:rsidR="00C31AD8" w:rsidRPr="00F27183" w:rsidRDefault="00C31AD8" w:rsidP="005C76BB">
                  <w:pPr>
                    <w:spacing w:after="0" w:line="240" w:lineRule="auto"/>
                    <w:jc w:val="both"/>
                    <w:rPr>
                      <w:rFonts w:ascii="Times New Roman" w:hAnsi="Times New Roman"/>
                      <w:sz w:val="28"/>
                      <w:szCs w:val="28"/>
                      <w:lang w:val="en-GB"/>
                    </w:rPr>
                  </w:pPr>
                </w:p>
                <w:p w:rsidR="001727C3" w:rsidRPr="00F27183" w:rsidRDefault="00293D83" w:rsidP="005C76BB">
                  <w:pPr>
                    <w:pStyle w:val="a3"/>
                    <w:numPr>
                      <w:ilvl w:val="0"/>
                      <w:numId w:val="16"/>
                    </w:numPr>
                    <w:spacing w:after="0" w:line="240" w:lineRule="auto"/>
                    <w:jc w:val="both"/>
                    <w:rPr>
                      <w:rFonts w:ascii="Times New Roman" w:hAnsi="Times New Roman"/>
                      <w:sz w:val="28"/>
                      <w:szCs w:val="28"/>
                      <w:lang w:val="en-GB"/>
                    </w:rPr>
                  </w:pPr>
                  <w:r w:rsidRPr="00F27183">
                    <w:rPr>
                      <w:rFonts w:ascii="Times New Roman" w:hAnsi="Times New Roman"/>
                      <w:b/>
                      <w:sz w:val="28"/>
                      <w:szCs w:val="28"/>
                      <w:lang w:val="en-GB"/>
                    </w:rPr>
                    <w:t xml:space="preserve">Terms and Conditions of this Memorandum </w:t>
                  </w:r>
                </w:p>
                <w:p w:rsidR="00FB7DD2" w:rsidRPr="00F27183" w:rsidRDefault="00605CFB" w:rsidP="00FB7DD2">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The Memorandum is concluded for a period of 5 years from the date of its signing and will be automatically extended for the same period if neither Party informs other Party in writing of its intention not to extend the Memorandum three months prior to the expiration of the next period.</w:t>
                  </w:r>
                </w:p>
                <w:p w:rsidR="00FB7DD2" w:rsidRPr="00F27183" w:rsidRDefault="00FB7DD2" w:rsidP="00FB7DD2">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The </w:t>
                  </w:r>
                  <w:r w:rsidR="00605CFB" w:rsidRPr="00F27183">
                    <w:rPr>
                      <w:rFonts w:ascii="Times New Roman" w:hAnsi="Times New Roman"/>
                      <w:sz w:val="28"/>
                      <w:szCs w:val="28"/>
                      <w:lang w:val="en-GB"/>
                    </w:rPr>
                    <w:t xml:space="preserve">Memorandum </w:t>
                  </w:r>
                  <w:r w:rsidRPr="00F27183">
                    <w:rPr>
                      <w:rFonts w:ascii="Times New Roman" w:hAnsi="Times New Roman"/>
                      <w:sz w:val="28"/>
                      <w:szCs w:val="28"/>
                      <w:lang w:val="en-GB"/>
                    </w:rPr>
                    <w:t>comes into force from the da</w:t>
                  </w:r>
                  <w:r w:rsidR="00605CFB" w:rsidRPr="00F27183">
                    <w:rPr>
                      <w:rFonts w:ascii="Times New Roman" w:hAnsi="Times New Roman"/>
                      <w:sz w:val="28"/>
                      <w:szCs w:val="28"/>
                      <w:lang w:val="en-GB"/>
                    </w:rPr>
                    <w:t>te</w:t>
                  </w:r>
                  <w:r w:rsidRPr="00F27183">
                    <w:rPr>
                      <w:rFonts w:ascii="Times New Roman" w:hAnsi="Times New Roman"/>
                      <w:sz w:val="28"/>
                      <w:szCs w:val="28"/>
                      <w:lang w:val="en-GB"/>
                    </w:rPr>
                    <w:t xml:space="preserve"> of </w:t>
                  </w:r>
                  <w:r w:rsidR="00605CFB" w:rsidRPr="00F27183">
                    <w:rPr>
                      <w:rFonts w:ascii="Times New Roman" w:hAnsi="Times New Roman"/>
                      <w:sz w:val="28"/>
                      <w:szCs w:val="28"/>
                      <w:lang w:val="en-GB"/>
                    </w:rPr>
                    <w:t xml:space="preserve">its </w:t>
                  </w:r>
                  <w:r w:rsidRPr="00F27183">
                    <w:rPr>
                      <w:rFonts w:ascii="Times New Roman" w:hAnsi="Times New Roman"/>
                      <w:sz w:val="28"/>
                      <w:szCs w:val="28"/>
                      <w:lang w:val="en-GB"/>
                    </w:rPr>
                    <w:t>signing.</w:t>
                  </w:r>
                </w:p>
                <w:p w:rsidR="00FB7DD2" w:rsidRPr="00F27183" w:rsidRDefault="00FB7DD2" w:rsidP="00FB7DD2">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The </w:t>
                  </w:r>
                  <w:r w:rsidR="00605CFB" w:rsidRPr="00F27183">
                    <w:rPr>
                      <w:rFonts w:ascii="Times New Roman" w:hAnsi="Times New Roman"/>
                      <w:sz w:val="28"/>
                      <w:szCs w:val="28"/>
                      <w:lang w:val="en-GB"/>
                    </w:rPr>
                    <w:t xml:space="preserve">Memorandum </w:t>
                  </w:r>
                  <w:r w:rsidRPr="00F27183">
                    <w:rPr>
                      <w:rFonts w:ascii="Times New Roman" w:hAnsi="Times New Roman"/>
                      <w:sz w:val="28"/>
                      <w:szCs w:val="28"/>
                      <w:lang w:val="en-GB"/>
                    </w:rPr>
                    <w:t>may be amended at any time with the consent of both Parties.</w:t>
                  </w:r>
                </w:p>
                <w:p w:rsidR="00FB7DD2" w:rsidRPr="00F27183" w:rsidRDefault="00FB7DD2" w:rsidP="00FB7DD2">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The </w:t>
                  </w:r>
                  <w:r w:rsidR="00605CFB" w:rsidRPr="00F27183">
                    <w:rPr>
                      <w:rFonts w:ascii="Times New Roman" w:hAnsi="Times New Roman"/>
                      <w:sz w:val="28"/>
                      <w:szCs w:val="28"/>
                      <w:lang w:val="en-GB"/>
                    </w:rPr>
                    <w:t xml:space="preserve">Memorandum </w:t>
                  </w:r>
                  <w:r w:rsidRPr="00F27183">
                    <w:rPr>
                      <w:rFonts w:ascii="Times New Roman" w:hAnsi="Times New Roman"/>
                      <w:sz w:val="28"/>
                      <w:szCs w:val="28"/>
                      <w:lang w:val="en-GB"/>
                    </w:rPr>
                    <w:t xml:space="preserve">may be terminated by any of the </w:t>
                  </w:r>
                  <w:r w:rsidR="00605CFB" w:rsidRPr="00F27183">
                    <w:rPr>
                      <w:rFonts w:ascii="Times New Roman" w:hAnsi="Times New Roman"/>
                      <w:sz w:val="28"/>
                      <w:szCs w:val="28"/>
                      <w:lang w:val="en-GB"/>
                    </w:rPr>
                    <w:t xml:space="preserve">Parties </w:t>
                  </w:r>
                  <w:r w:rsidR="001225C5" w:rsidRPr="00F27183">
                    <w:rPr>
                      <w:rFonts w:ascii="Times New Roman" w:hAnsi="Times New Roman"/>
                      <w:sz w:val="28"/>
                      <w:szCs w:val="28"/>
                      <w:lang w:val="en-GB"/>
                    </w:rPr>
                    <w:t>providing at least 6 (six) months notice</w:t>
                  </w:r>
                  <w:r w:rsidRPr="00F27183">
                    <w:rPr>
                      <w:rFonts w:ascii="Times New Roman" w:hAnsi="Times New Roman"/>
                      <w:sz w:val="28"/>
                      <w:szCs w:val="28"/>
                      <w:lang w:val="en-GB"/>
                    </w:rPr>
                    <w:t>.</w:t>
                  </w:r>
                </w:p>
                <w:p w:rsidR="00106132" w:rsidRPr="00F27183" w:rsidRDefault="00106132" w:rsidP="00FB7DD2">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This Memorandum is signed in duplicate having equal legal force, one for each of the Parties.</w:t>
                  </w:r>
                </w:p>
                <w:p w:rsidR="001727C3" w:rsidRPr="00F27183" w:rsidRDefault="00106132" w:rsidP="005C76BB">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In case of a change of addresses, details and other data, the Parties are obliged to immediately notify each other by providing official notifications.</w:t>
                  </w:r>
                </w:p>
                <w:p w:rsidR="00106132" w:rsidRPr="00F27183" w:rsidRDefault="00106132" w:rsidP="005C76BB">
                  <w:pPr>
                    <w:tabs>
                      <w:tab w:val="left" w:pos="1026"/>
                    </w:tabs>
                    <w:spacing w:after="0" w:line="240" w:lineRule="auto"/>
                    <w:jc w:val="both"/>
                    <w:rPr>
                      <w:rFonts w:ascii="Times New Roman" w:hAnsi="Times New Roman"/>
                      <w:sz w:val="28"/>
                      <w:szCs w:val="28"/>
                      <w:lang w:val="en-GB"/>
                    </w:rPr>
                  </w:pPr>
                </w:p>
                <w:p w:rsidR="00106132" w:rsidRPr="00F27183" w:rsidRDefault="00106132" w:rsidP="005C76BB">
                  <w:pPr>
                    <w:tabs>
                      <w:tab w:val="left" w:pos="1026"/>
                    </w:tabs>
                    <w:spacing w:after="0" w:line="240" w:lineRule="auto"/>
                    <w:jc w:val="both"/>
                    <w:rPr>
                      <w:rFonts w:ascii="Times New Roman" w:hAnsi="Times New Roman"/>
                      <w:sz w:val="28"/>
                      <w:szCs w:val="28"/>
                      <w:lang w:val="en-GB"/>
                    </w:rPr>
                  </w:pPr>
                </w:p>
                <w:p w:rsidR="001727C3" w:rsidRPr="00F27183" w:rsidRDefault="00293D83" w:rsidP="005C76BB">
                  <w:pPr>
                    <w:pStyle w:val="a3"/>
                    <w:numPr>
                      <w:ilvl w:val="0"/>
                      <w:numId w:val="16"/>
                    </w:numPr>
                    <w:tabs>
                      <w:tab w:val="left" w:pos="1026"/>
                    </w:tabs>
                    <w:spacing w:after="0" w:line="240" w:lineRule="auto"/>
                    <w:jc w:val="both"/>
                    <w:rPr>
                      <w:rFonts w:ascii="Times New Roman" w:hAnsi="Times New Roman"/>
                      <w:b/>
                      <w:sz w:val="28"/>
                      <w:szCs w:val="28"/>
                      <w:lang w:val="en-GB"/>
                    </w:rPr>
                  </w:pPr>
                  <w:r w:rsidRPr="00F27183">
                    <w:rPr>
                      <w:rFonts w:ascii="Times New Roman" w:hAnsi="Times New Roman"/>
                      <w:b/>
                      <w:sz w:val="28"/>
                      <w:szCs w:val="28"/>
                      <w:lang w:val="en-GB"/>
                    </w:rPr>
                    <w:lastRenderedPageBreak/>
                    <w:t>Management</w:t>
                  </w:r>
                </w:p>
                <w:p w:rsidR="003705DB" w:rsidRPr="00F27183" w:rsidRDefault="003705DB" w:rsidP="005C76BB">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The Director General of ECAQA </w:t>
                  </w:r>
                  <w:r w:rsidR="00FD03B6" w:rsidRPr="00F27183">
                    <w:rPr>
                      <w:rFonts w:ascii="Times New Roman" w:hAnsi="Times New Roman"/>
                      <w:sz w:val="28"/>
                      <w:szCs w:val="28"/>
                      <w:lang w:val="en-GB"/>
                    </w:rPr>
                    <w:t xml:space="preserve">and </w:t>
                  </w:r>
                  <w:r w:rsidRPr="00F27183">
                    <w:rPr>
                      <w:rFonts w:ascii="Times New Roman" w:hAnsi="Times New Roman"/>
                      <w:sz w:val="28"/>
                      <w:szCs w:val="28"/>
                      <w:lang w:val="en-GB"/>
                    </w:rPr>
                    <w:t xml:space="preserve">the President of </w:t>
                  </w:r>
                  <w:proofErr w:type="spellStart"/>
                  <w:r w:rsidRPr="00F27183">
                    <w:rPr>
                      <w:rFonts w:ascii="Times New Roman" w:hAnsi="Times New Roman"/>
                      <w:sz w:val="28"/>
                      <w:szCs w:val="28"/>
                      <w:lang w:val="en-GB"/>
                    </w:rPr>
                    <w:t>KazMSA</w:t>
                  </w:r>
                  <w:proofErr w:type="spellEnd"/>
                  <w:r w:rsidRPr="00F27183">
                    <w:rPr>
                      <w:rFonts w:ascii="Times New Roman" w:hAnsi="Times New Roman"/>
                      <w:sz w:val="28"/>
                      <w:szCs w:val="28"/>
                      <w:lang w:val="en-GB"/>
                    </w:rPr>
                    <w:t xml:space="preserve"> </w:t>
                  </w:r>
                  <w:r w:rsidR="00FD03B6" w:rsidRPr="00F27183">
                    <w:rPr>
                      <w:rFonts w:ascii="Times New Roman" w:hAnsi="Times New Roman"/>
                      <w:sz w:val="28"/>
                      <w:szCs w:val="28"/>
                      <w:lang w:val="en-GB"/>
                    </w:rPr>
                    <w:t>are responsible for managing the Memorandum of Cooperation.</w:t>
                  </w:r>
                </w:p>
                <w:p w:rsidR="0030116F" w:rsidRPr="00F27183" w:rsidRDefault="00FD03B6" w:rsidP="005C76BB">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rPr>
                    <w:t xml:space="preserve">This responsibility may be delegated to the appropriate employee or member of the </w:t>
                  </w:r>
                  <w:r w:rsidR="00AC1208" w:rsidRPr="00F27183">
                    <w:rPr>
                      <w:rFonts w:ascii="Times New Roman" w:hAnsi="Times New Roman"/>
                      <w:sz w:val="28"/>
                      <w:szCs w:val="28"/>
                      <w:lang w:val="en-GB"/>
                    </w:rPr>
                    <w:t>organis</w:t>
                  </w:r>
                  <w:r w:rsidRPr="00F27183">
                    <w:rPr>
                      <w:rFonts w:ascii="Times New Roman" w:hAnsi="Times New Roman"/>
                      <w:sz w:val="28"/>
                      <w:szCs w:val="28"/>
                      <w:lang w:val="en-GB"/>
                    </w:rPr>
                    <w:t>ation in relation to specific areas of</w:t>
                  </w:r>
                  <w:r w:rsidR="003705DB" w:rsidRPr="00F27183">
                    <w:rPr>
                      <w:rFonts w:ascii="Times New Roman" w:hAnsi="Times New Roman"/>
                      <w:sz w:val="28"/>
                      <w:szCs w:val="28"/>
                      <w:lang w:val="en-GB"/>
                    </w:rPr>
                    <w:t xml:space="preserve"> the</w:t>
                  </w:r>
                  <w:r w:rsidRPr="00F27183">
                    <w:rPr>
                      <w:rFonts w:ascii="Times New Roman" w:hAnsi="Times New Roman"/>
                      <w:sz w:val="28"/>
                      <w:szCs w:val="28"/>
                      <w:lang w:val="en-GB"/>
                    </w:rPr>
                    <w:t xml:space="preserve"> cooperation.</w:t>
                  </w:r>
                </w:p>
                <w:p w:rsidR="000A4D79" w:rsidRPr="00F27183" w:rsidRDefault="000A4D79" w:rsidP="005C76BB">
                  <w:pPr>
                    <w:tabs>
                      <w:tab w:val="left" w:pos="1026"/>
                    </w:tabs>
                    <w:spacing w:after="0" w:line="240" w:lineRule="auto"/>
                    <w:jc w:val="both"/>
                    <w:rPr>
                      <w:rFonts w:ascii="Times New Roman" w:hAnsi="Times New Roman"/>
                      <w:sz w:val="28"/>
                      <w:szCs w:val="28"/>
                      <w:lang w:val="en-GB"/>
                    </w:rPr>
                  </w:pPr>
                </w:p>
                <w:tbl>
                  <w:tblPr>
                    <w:tblStyle w:val="a4"/>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786"/>
                  </w:tblGrid>
                  <w:tr w:rsidR="000A4D79" w:rsidRPr="00F27183" w:rsidTr="00D202F1">
                    <w:tc>
                      <w:tcPr>
                        <w:tcW w:w="5211" w:type="dxa"/>
                      </w:tcPr>
                      <w:p w:rsidR="000A4D79" w:rsidRPr="00F27183" w:rsidRDefault="000A4D79" w:rsidP="000A4D79">
                        <w:pPr>
                          <w:tabs>
                            <w:tab w:val="left" w:pos="1026"/>
                          </w:tabs>
                          <w:jc w:val="both"/>
                          <w:rPr>
                            <w:rFonts w:ascii="Times New Roman" w:hAnsi="Times New Roman"/>
                            <w:b/>
                            <w:sz w:val="28"/>
                            <w:szCs w:val="28"/>
                            <w:lang w:val="en-GB"/>
                          </w:rPr>
                        </w:pPr>
                        <w:r w:rsidRPr="00F27183">
                          <w:rPr>
                            <w:rFonts w:ascii="Times New Roman" w:hAnsi="Times New Roman"/>
                            <w:b/>
                            <w:sz w:val="28"/>
                            <w:szCs w:val="28"/>
                            <w:lang w:val="en-GB"/>
                          </w:rPr>
                          <w:t>Director General of ECAQA</w:t>
                        </w:r>
                      </w:p>
                      <w:p w:rsidR="000A4D79" w:rsidRPr="00F27183" w:rsidRDefault="000A4D79" w:rsidP="000A4D79">
                        <w:pPr>
                          <w:tabs>
                            <w:tab w:val="left" w:pos="1026"/>
                          </w:tabs>
                          <w:jc w:val="both"/>
                          <w:rPr>
                            <w:rFonts w:ascii="Times New Roman" w:hAnsi="Times New Roman"/>
                            <w:sz w:val="28"/>
                            <w:szCs w:val="28"/>
                            <w:lang w:val="en-GB"/>
                          </w:rPr>
                        </w:pPr>
                        <w:r w:rsidRPr="00F27183">
                          <w:rPr>
                            <w:rFonts w:ascii="Times New Roman" w:hAnsi="Times New Roman"/>
                            <w:sz w:val="28"/>
                            <w:szCs w:val="28"/>
                            <w:lang w:val="en-GB"/>
                          </w:rPr>
                          <w:t xml:space="preserve">S.S. </w:t>
                        </w:r>
                        <w:proofErr w:type="spellStart"/>
                        <w:r w:rsidRPr="00F27183">
                          <w:rPr>
                            <w:rFonts w:ascii="Times New Roman" w:hAnsi="Times New Roman"/>
                            <w:sz w:val="28"/>
                            <w:szCs w:val="28"/>
                            <w:lang w:val="en-GB"/>
                          </w:rPr>
                          <w:t>Sarsenbayeva</w:t>
                        </w:r>
                        <w:proofErr w:type="spellEnd"/>
                      </w:p>
                      <w:p w:rsidR="000A4D79" w:rsidRPr="00F27183" w:rsidRDefault="000A4D79" w:rsidP="00E86E6B">
                        <w:pPr>
                          <w:spacing w:after="20"/>
                          <w:rPr>
                            <w:rFonts w:ascii="Times New Roman" w:hAnsi="Times New Roman"/>
                            <w:color w:val="000000"/>
                            <w:sz w:val="28"/>
                            <w:szCs w:val="28"/>
                            <w:lang w:val="en-GB"/>
                          </w:rPr>
                        </w:pPr>
                      </w:p>
                      <w:p w:rsidR="00E86E6B" w:rsidRPr="00F27183" w:rsidRDefault="00E86E6B" w:rsidP="00E86E6B">
                        <w:pPr>
                          <w:tabs>
                            <w:tab w:val="left" w:pos="1026"/>
                          </w:tabs>
                          <w:jc w:val="both"/>
                          <w:rPr>
                            <w:rFonts w:ascii="Times New Roman" w:hAnsi="Times New Roman"/>
                            <w:i/>
                            <w:sz w:val="28"/>
                            <w:szCs w:val="28"/>
                            <w:lang w:val="en-GB"/>
                          </w:rPr>
                        </w:pPr>
                        <w:r w:rsidRPr="00F27183">
                          <w:rPr>
                            <w:rFonts w:ascii="Times New Roman" w:hAnsi="Times New Roman"/>
                            <w:i/>
                            <w:sz w:val="28"/>
                            <w:szCs w:val="28"/>
                            <w:lang w:val="en-GB"/>
                          </w:rPr>
                          <w:t>/signature/</w:t>
                        </w:r>
                      </w:p>
                      <w:p w:rsidR="00E86E6B" w:rsidRPr="00F27183" w:rsidRDefault="00E86E6B" w:rsidP="00E86E6B">
                        <w:pPr>
                          <w:tabs>
                            <w:tab w:val="left" w:pos="1026"/>
                          </w:tabs>
                          <w:jc w:val="both"/>
                          <w:rPr>
                            <w:rFonts w:ascii="Times New Roman" w:hAnsi="Times New Roman"/>
                            <w:i/>
                            <w:sz w:val="28"/>
                            <w:szCs w:val="28"/>
                            <w:lang w:val="en-GB"/>
                          </w:rPr>
                        </w:pPr>
                      </w:p>
                      <w:p w:rsidR="00C10676" w:rsidRPr="00F27183" w:rsidRDefault="00E86E6B" w:rsidP="00C10676">
                        <w:pPr>
                          <w:tabs>
                            <w:tab w:val="left" w:pos="1026"/>
                          </w:tabs>
                          <w:rPr>
                            <w:rFonts w:ascii="Times New Roman" w:hAnsi="Times New Roman"/>
                            <w:sz w:val="28"/>
                            <w:szCs w:val="28"/>
                            <w:lang w:val="en-GB"/>
                          </w:rPr>
                        </w:pPr>
                        <w:r w:rsidRPr="00F27183">
                          <w:rPr>
                            <w:rFonts w:ascii="Times New Roman" w:hAnsi="Times New Roman"/>
                            <w:sz w:val="28"/>
                            <w:szCs w:val="28"/>
                            <w:lang w:val="en-GB"/>
                          </w:rPr>
                          <w:t>[</w:t>
                        </w:r>
                        <w:r w:rsidRPr="00F27183">
                          <w:rPr>
                            <w:rFonts w:ascii="Times New Roman" w:hAnsi="Times New Roman"/>
                            <w:i/>
                            <w:sz w:val="28"/>
                            <w:szCs w:val="28"/>
                            <w:lang w:val="en-GB"/>
                          </w:rPr>
                          <w:t>Seal</w:t>
                        </w:r>
                        <w:r w:rsidRPr="00F27183">
                          <w:rPr>
                            <w:rFonts w:ascii="Times New Roman" w:hAnsi="Times New Roman"/>
                            <w:sz w:val="28"/>
                            <w:szCs w:val="28"/>
                            <w:lang w:val="en-GB"/>
                          </w:rPr>
                          <w:t xml:space="preserve">: </w:t>
                        </w:r>
                        <w:r w:rsidR="00C10676" w:rsidRPr="00F27183">
                          <w:rPr>
                            <w:rFonts w:ascii="Times New Roman" w:hAnsi="Times New Roman"/>
                            <w:sz w:val="28"/>
                            <w:szCs w:val="28"/>
                            <w:lang w:val="en-GB"/>
                          </w:rPr>
                          <w:t xml:space="preserve">The Eurasian Centre for Accreditation and Quality </w:t>
                        </w:r>
                      </w:p>
                      <w:p w:rsidR="00C10676" w:rsidRPr="00F27183" w:rsidRDefault="00C10676" w:rsidP="00C10676">
                        <w:pPr>
                          <w:tabs>
                            <w:tab w:val="left" w:pos="1026"/>
                          </w:tabs>
                          <w:rPr>
                            <w:rFonts w:ascii="Times New Roman" w:hAnsi="Times New Roman"/>
                            <w:sz w:val="28"/>
                            <w:szCs w:val="28"/>
                            <w:lang w:val="en-GB"/>
                          </w:rPr>
                        </w:pPr>
                        <w:r w:rsidRPr="00F27183">
                          <w:rPr>
                            <w:rFonts w:ascii="Times New Roman" w:hAnsi="Times New Roman"/>
                            <w:sz w:val="28"/>
                            <w:szCs w:val="28"/>
                            <w:lang w:val="en-GB"/>
                          </w:rPr>
                          <w:t xml:space="preserve">Assurance in Higher Education </w:t>
                        </w:r>
                      </w:p>
                      <w:p w:rsidR="00C10676" w:rsidRPr="00F27183" w:rsidRDefault="00C10676" w:rsidP="00C10676">
                        <w:pPr>
                          <w:tabs>
                            <w:tab w:val="left" w:pos="1026"/>
                          </w:tabs>
                          <w:rPr>
                            <w:rFonts w:ascii="Times New Roman" w:hAnsi="Times New Roman"/>
                            <w:sz w:val="28"/>
                            <w:szCs w:val="28"/>
                            <w:lang w:val="en-GB"/>
                          </w:rPr>
                        </w:pPr>
                        <w:r w:rsidRPr="00F27183">
                          <w:rPr>
                            <w:rFonts w:ascii="Times New Roman" w:hAnsi="Times New Roman"/>
                            <w:sz w:val="28"/>
                            <w:szCs w:val="28"/>
                            <w:lang w:val="en-GB"/>
                          </w:rPr>
                          <w:t>and Health Care</w:t>
                        </w:r>
                        <w:r w:rsidR="00E86E6B" w:rsidRPr="00F27183">
                          <w:rPr>
                            <w:rFonts w:ascii="Times New Roman" w:hAnsi="Times New Roman"/>
                            <w:sz w:val="28"/>
                            <w:szCs w:val="28"/>
                            <w:lang w:val="en-GB"/>
                          </w:rPr>
                          <w:t xml:space="preserve">, </w:t>
                        </w:r>
                      </w:p>
                      <w:p w:rsidR="000A4D79" w:rsidRPr="00F27183" w:rsidRDefault="00C10676" w:rsidP="00C10676">
                        <w:pPr>
                          <w:tabs>
                            <w:tab w:val="left" w:pos="1026"/>
                          </w:tabs>
                          <w:rPr>
                            <w:rFonts w:ascii="Times New Roman" w:hAnsi="Times New Roman"/>
                            <w:sz w:val="28"/>
                            <w:szCs w:val="28"/>
                            <w:lang w:val="en-GB"/>
                          </w:rPr>
                        </w:pPr>
                        <w:r w:rsidRPr="00F27183">
                          <w:rPr>
                            <w:rFonts w:ascii="Times New Roman" w:hAnsi="Times New Roman"/>
                            <w:sz w:val="28"/>
                            <w:szCs w:val="28"/>
                            <w:lang w:val="en-GB"/>
                          </w:rPr>
                          <w:t xml:space="preserve">Non-Profit </w:t>
                        </w:r>
                        <w:r w:rsidR="00AC1208" w:rsidRPr="00F27183">
                          <w:rPr>
                            <w:rFonts w:ascii="Times New Roman" w:hAnsi="Times New Roman"/>
                            <w:sz w:val="28"/>
                            <w:szCs w:val="28"/>
                            <w:lang w:val="en-GB"/>
                          </w:rPr>
                          <w:t>Organis</w:t>
                        </w:r>
                        <w:r w:rsidRPr="00F27183">
                          <w:rPr>
                            <w:rFonts w:ascii="Times New Roman" w:hAnsi="Times New Roman"/>
                            <w:sz w:val="28"/>
                            <w:szCs w:val="28"/>
                            <w:lang w:val="en-GB"/>
                          </w:rPr>
                          <w:t>ation</w:t>
                        </w:r>
                        <w:r w:rsidR="00E86E6B" w:rsidRPr="00F27183">
                          <w:rPr>
                            <w:rFonts w:ascii="Times New Roman" w:hAnsi="Times New Roman"/>
                            <w:sz w:val="28"/>
                            <w:szCs w:val="28"/>
                            <w:lang w:val="en-GB"/>
                          </w:rPr>
                          <w:t>]</w:t>
                        </w:r>
                      </w:p>
                      <w:p w:rsidR="000A4D79" w:rsidRPr="00F27183" w:rsidRDefault="000A4D79" w:rsidP="00D202F1">
                        <w:pPr>
                          <w:rPr>
                            <w:rFonts w:ascii="Times New Roman" w:hAnsi="Times New Roman"/>
                            <w:sz w:val="28"/>
                            <w:szCs w:val="28"/>
                            <w:lang w:val="en-GB" w:eastAsia="en-US"/>
                          </w:rPr>
                        </w:pPr>
                      </w:p>
                      <w:p w:rsidR="00E86E6B" w:rsidRPr="00F27183" w:rsidRDefault="00E86E6B" w:rsidP="00E86E6B">
                        <w:pPr>
                          <w:tabs>
                            <w:tab w:val="left" w:pos="1026"/>
                          </w:tabs>
                          <w:jc w:val="both"/>
                          <w:rPr>
                            <w:rFonts w:ascii="Times New Roman" w:hAnsi="Times New Roman"/>
                            <w:sz w:val="28"/>
                            <w:szCs w:val="28"/>
                            <w:lang w:val="en-GB"/>
                          </w:rPr>
                        </w:pPr>
                        <w:proofErr w:type="gramStart"/>
                        <w:r w:rsidRPr="00F27183">
                          <w:rPr>
                            <w:rFonts w:ascii="Times New Roman" w:hAnsi="Times New Roman"/>
                            <w:sz w:val="28"/>
                            <w:szCs w:val="28"/>
                            <w:lang w:val="en-GB"/>
                          </w:rPr>
                          <w:t>address</w:t>
                        </w:r>
                        <w:proofErr w:type="gramEnd"/>
                        <w:r w:rsidRPr="00F27183">
                          <w:rPr>
                            <w:rFonts w:ascii="Times New Roman" w:hAnsi="Times New Roman"/>
                            <w:sz w:val="28"/>
                            <w:szCs w:val="28"/>
                            <w:lang w:val="en-GB"/>
                          </w:rPr>
                          <w:t xml:space="preserve">: 75 </w:t>
                        </w:r>
                        <w:proofErr w:type="spellStart"/>
                        <w:r w:rsidRPr="00F27183">
                          <w:rPr>
                            <w:rFonts w:ascii="Times New Roman" w:hAnsi="Times New Roman"/>
                            <w:sz w:val="28"/>
                            <w:szCs w:val="28"/>
                            <w:lang w:val="en-GB"/>
                          </w:rPr>
                          <w:t>Karasay</w:t>
                        </w:r>
                        <w:proofErr w:type="spellEnd"/>
                        <w:r w:rsidRPr="00F27183">
                          <w:rPr>
                            <w:rFonts w:ascii="Times New Roman" w:hAnsi="Times New Roman"/>
                            <w:sz w:val="28"/>
                            <w:szCs w:val="28"/>
                            <w:lang w:val="en-GB"/>
                          </w:rPr>
                          <w:t xml:space="preserve"> </w:t>
                        </w:r>
                        <w:proofErr w:type="spellStart"/>
                        <w:r w:rsidRPr="00F27183">
                          <w:rPr>
                            <w:rFonts w:ascii="Times New Roman" w:hAnsi="Times New Roman"/>
                            <w:sz w:val="28"/>
                            <w:szCs w:val="28"/>
                            <w:lang w:val="en-GB"/>
                          </w:rPr>
                          <w:t>Batyr</w:t>
                        </w:r>
                        <w:proofErr w:type="spellEnd"/>
                        <w:r w:rsidRPr="00F27183">
                          <w:rPr>
                            <w:rFonts w:ascii="Times New Roman" w:hAnsi="Times New Roman"/>
                            <w:sz w:val="28"/>
                            <w:szCs w:val="28"/>
                            <w:lang w:val="en-GB"/>
                          </w:rPr>
                          <w:t xml:space="preserve"> </w:t>
                        </w:r>
                        <w:proofErr w:type="spellStart"/>
                        <w:r w:rsidRPr="00F27183">
                          <w:rPr>
                            <w:rFonts w:ascii="Times New Roman" w:hAnsi="Times New Roman"/>
                            <w:sz w:val="28"/>
                            <w:szCs w:val="28"/>
                            <w:lang w:val="en-GB"/>
                          </w:rPr>
                          <w:t>st</w:t>
                        </w:r>
                        <w:proofErr w:type="spellEnd"/>
                        <w:r w:rsidRPr="00F27183">
                          <w:rPr>
                            <w:rFonts w:ascii="Times New Roman" w:hAnsi="Times New Roman"/>
                            <w:sz w:val="28"/>
                            <w:szCs w:val="28"/>
                            <w:lang w:val="en-GB"/>
                          </w:rPr>
                          <w:t>.</w:t>
                        </w:r>
                      </w:p>
                      <w:p w:rsidR="00E86E6B" w:rsidRPr="00F27183" w:rsidRDefault="00E86E6B" w:rsidP="00E86E6B">
                        <w:pPr>
                          <w:tabs>
                            <w:tab w:val="left" w:pos="1026"/>
                          </w:tabs>
                          <w:jc w:val="both"/>
                          <w:rPr>
                            <w:rFonts w:ascii="Times New Roman" w:hAnsi="Times New Roman"/>
                            <w:sz w:val="28"/>
                            <w:szCs w:val="28"/>
                            <w:lang w:val="en-GB"/>
                          </w:rPr>
                        </w:pPr>
                        <w:proofErr w:type="spellStart"/>
                        <w:r w:rsidRPr="00F27183">
                          <w:rPr>
                            <w:rFonts w:ascii="Times New Roman" w:hAnsi="Times New Roman"/>
                            <w:sz w:val="28"/>
                            <w:szCs w:val="28"/>
                            <w:lang w:val="en-GB"/>
                          </w:rPr>
                          <w:t>Almaty</w:t>
                        </w:r>
                        <w:proofErr w:type="spellEnd"/>
                        <w:r w:rsidRPr="00F27183">
                          <w:rPr>
                            <w:rFonts w:ascii="Times New Roman" w:hAnsi="Times New Roman"/>
                            <w:sz w:val="28"/>
                            <w:szCs w:val="28"/>
                            <w:lang w:val="en-GB"/>
                          </w:rPr>
                          <w:t>, 050029</w:t>
                        </w:r>
                      </w:p>
                      <w:p w:rsidR="00E86E6B" w:rsidRPr="00F27183" w:rsidRDefault="00E86E6B" w:rsidP="00E86E6B">
                        <w:pPr>
                          <w:tabs>
                            <w:tab w:val="left" w:pos="1026"/>
                          </w:tabs>
                          <w:jc w:val="both"/>
                          <w:rPr>
                            <w:rFonts w:ascii="Times New Roman" w:hAnsi="Times New Roman"/>
                            <w:sz w:val="28"/>
                            <w:szCs w:val="28"/>
                            <w:lang w:val="en-GB"/>
                          </w:rPr>
                        </w:pPr>
                        <w:r w:rsidRPr="00F27183">
                          <w:rPr>
                            <w:rFonts w:ascii="Times New Roman" w:hAnsi="Times New Roman"/>
                            <w:sz w:val="28"/>
                            <w:szCs w:val="28"/>
                            <w:lang w:val="en-GB"/>
                          </w:rPr>
                          <w:t>Republic of Kazakhstan</w:t>
                        </w:r>
                      </w:p>
                      <w:p w:rsidR="00E86E6B" w:rsidRPr="00F27183" w:rsidRDefault="008C52CF" w:rsidP="00E86E6B">
                        <w:pPr>
                          <w:tabs>
                            <w:tab w:val="left" w:pos="1026"/>
                          </w:tabs>
                          <w:jc w:val="both"/>
                          <w:rPr>
                            <w:rFonts w:ascii="Times New Roman" w:hAnsi="Times New Roman"/>
                            <w:sz w:val="28"/>
                            <w:szCs w:val="28"/>
                            <w:lang w:val="en-GB"/>
                          </w:rPr>
                        </w:pPr>
                        <w:hyperlink r:id="rId9" w:history="1">
                          <w:r w:rsidR="00E86E6B" w:rsidRPr="00F27183">
                            <w:rPr>
                              <w:rStyle w:val="a7"/>
                              <w:rFonts w:ascii="Times New Roman" w:hAnsi="Times New Roman"/>
                              <w:sz w:val="28"/>
                              <w:szCs w:val="28"/>
                              <w:lang w:val="en-GB"/>
                            </w:rPr>
                            <w:t>info@ecaqa.org</w:t>
                          </w:r>
                        </w:hyperlink>
                      </w:p>
                      <w:p w:rsidR="00E86E6B" w:rsidRPr="00F27183" w:rsidRDefault="00E86E6B" w:rsidP="00E86E6B">
                        <w:pPr>
                          <w:tabs>
                            <w:tab w:val="left" w:pos="1026"/>
                          </w:tabs>
                          <w:jc w:val="both"/>
                          <w:rPr>
                            <w:rFonts w:ascii="Times New Roman" w:hAnsi="Times New Roman"/>
                            <w:sz w:val="28"/>
                            <w:szCs w:val="28"/>
                            <w:lang w:val="en-GB"/>
                          </w:rPr>
                        </w:pPr>
                        <w:r w:rsidRPr="00F27183">
                          <w:rPr>
                            <w:rFonts w:ascii="Times New Roman" w:hAnsi="Times New Roman"/>
                            <w:sz w:val="28"/>
                            <w:szCs w:val="28"/>
                            <w:lang w:val="en-GB"/>
                          </w:rPr>
                          <w:t>+77013291665</w:t>
                        </w:r>
                      </w:p>
                      <w:p w:rsidR="000A4D79" w:rsidRPr="00F27183" w:rsidRDefault="000A4D79" w:rsidP="00D202F1">
                        <w:pPr>
                          <w:ind w:left="142"/>
                          <w:jc w:val="both"/>
                          <w:rPr>
                            <w:rFonts w:ascii="Times New Roman" w:hAnsi="Times New Roman"/>
                            <w:sz w:val="28"/>
                            <w:szCs w:val="28"/>
                            <w:lang w:val="en-GB"/>
                          </w:rPr>
                        </w:pPr>
                      </w:p>
                    </w:tc>
                    <w:tc>
                      <w:tcPr>
                        <w:tcW w:w="4786" w:type="dxa"/>
                      </w:tcPr>
                      <w:p w:rsidR="00E86E6B" w:rsidRPr="00F27183" w:rsidRDefault="00E86E6B" w:rsidP="00EF53A5">
                        <w:pPr>
                          <w:pStyle w:val="a3"/>
                          <w:tabs>
                            <w:tab w:val="left" w:pos="1026"/>
                          </w:tabs>
                          <w:ind w:left="0"/>
                          <w:jc w:val="both"/>
                          <w:rPr>
                            <w:rFonts w:ascii="Times New Roman" w:hAnsi="Times New Roman"/>
                            <w:sz w:val="28"/>
                            <w:szCs w:val="28"/>
                            <w:lang w:val="en-GB"/>
                          </w:rPr>
                        </w:pPr>
                        <w:r w:rsidRPr="00F27183">
                          <w:rPr>
                            <w:rFonts w:ascii="Times New Roman" w:hAnsi="Times New Roman"/>
                            <w:b/>
                            <w:sz w:val="28"/>
                            <w:szCs w:val="28"/>
                            <w:lang w:val="en-GB"/>
                          </w:rPr>
                          <w:t xml:space="preserve">President of </w:t>
                        </w:r>
                        <w:proofErr w:type="spellStart"/>
                        <w:r w:rsidRPr="00F27183">
                          <w:rPr>
                            <w:rFonts w:ascii="Times New Roman" w:hAnsi="Times New Roman"/>
                            <w:b/>
                            <w:sz w:val="28"/>
                            <w:szCs w:val="28"/>
                            <w:lang w:val="en-GB"/>
                          </w:rPr>
                          <w:t>KazMSA</w:t>
                        </w:r>
                        <w:proofErr w:type="spellEnd"/>
                      </w:p>
                      <w:p w:rsidR="00E86E6B" w:rsidRPr="00F27183" w:rsidRDefault="00E86E6B" w:rsidP="00C10676">
                        <w:pPr>
                          <w:pStyle w:val="a3"/>
                          <w:tabs>
                            <w:tab w:val="left" w:pos="1026"/>
                          </w:tabs>
                          <w:ind w:left="0"/>
                          <w:rPr>
                            <w:rFonts w:ascii="Times New Roman" w:hAnsi="Times New Roman"/>
                            <w:b/>
                            <w:sz w:val="28"/>
                            <w:szCs w:val="28"/>
                            <w:lang w:val="en-GB"/>
                          </w:rPr>
                        </w:pPr>
                        <w:r w:rsidRPr="00F27183">
                          <w:rPr>
                            <w:rFonts w:ascii="Times New Roman" w:hAnsi="Times New Roman"/>
                            <w:sz w:val="28"/>
                            <w:szCs w:val="28"/>
                            <w:lang w:val="en-GB"/>
                          </w:rPr>
                          <w:t xml:space="preserve">A.A. </w:t>
                        </w:r>
                        <w:proofErr w:type="spellStart"/>
                        <w:r w:rsidRPr="00F27183">
                          <w:rPr>
                            <w:rFonts w:ascii="Times New Roman" w:hAnsi="Times New Roman"/>
                            <w:sz w:val="28"/>
                            <w:szCs w:val="28"/>
                            <w:lang w:val="en-GB"/>
                          </w:rPr>
                          <w:t>Baimbetov</w:t>
                        </w:r>
                        <w:proofErr w:type="spellEnd"/>
                      </w:p>
                      <w:p w:rsidR="000A4D79" w:rsidRPr="00F27183" w:rsidRDefault="000A4D79" w:rsidP="00C10676">
                        <w:pPr>
                          <w:tabs>
                            <w:tab w:val="left" w:pos="1026"/>
                          </w:tabs>
                          <w:rPr>
                            <w:rFonts w:ascii="Times New Roman" w:hAnsi="Times New Roman"/>
                            <w:sz w:val="28"/>
                            <w:szCs w:val="28"/>
                            <w:lang w:val="en-GB"/>
                          </w:rPr>
                        </w:pPr>
                      </w:p>
                      <w:p w:rsidR="00E86E6B" w:rsidRPr="00F27183" w:rsidRDefault="00E86E6B" w:rsidP="00C10676">
                        <w:pPr>
                          <w:tabs>
                            <w:tab w:val="left" w:pos="1026"/>
                          </w:tabs>
                          <w:rPr>
                            <w:rFonts w:ascii="Times New Roman" w:hAnsi="Times New Roman"/>
                            <w:i/>
                            <w:sz w:val="28"/>
                            <w:szCs w:val="28"/>
                            <w:lang w:val="en-GB"/>
                          </w:rPr>
                        </w:pPr>
                        <w:r w:rsidRPr="00F27183">
                          <w:rPr>
                            <w:rFonts w:ascii="Times New Roman" w:hAnsi="Times New Roman"/>
                            <w:i/>
                            <w:sz w:val="28"/>
                            <w:szCs w:val="28"/>
                            <w:lang w:val="en-GB"/>
                          </w:rPr>
                          <w:t>/signature/</w:t>
                        </w:r>
                      </w:p>
                      <w:p w:rsidR="00E86E6B" w:rsidRPr="00F27183" w:rsidRDefault="00E86E6B" w:rsidP="00C10676">
                        <w:pPr>
                          <w:tabs>
                            <w:tab w:val="left" w:pos="1026"/>
                          </w:tabs>
                          <w:rPr>
                            <w:rFonts w:ascii="Times New Roman" w:hAnsi="Times New Roman"/>
                            <w:i/>
                            <w:sz w:val="28"/>
                            <w:szCs w:val="28"/>
                            <w:lang w:val="en-GB"/>
                          </w:rPr>
                        </w:pPr>
                      </w:p>
                      <w:p w:rsidR="00C10676" w:rsidRPr="00F27183" w:rsidRDefault="00E86E6B" w:rsidP="00C10676">
                        <w:pPr>
                          <w:tabs>
                            <w:tab w:val="left" w:pos="1026"/>
                          </w:tabs>
                          <w:rPr>
                            <w:rFonts w:ascii="Times New Roman" w:hAnsi="Times New Roman"/>
                            <w:color w:val="000000"/>
                            <w:sz w:val="28"/>
                            <w:szCs w:val="28"/>
                            <w:lang w:val="en-GB"/>
                          </w:rPr>
                        </w:pPr>
                        <w:r w:rsidRPr="00F27183">
                          <w:rPr>
                            <w:rFonts w:ascii="Times New Roman" w:hAnsi="Times New Roman"/>
                            <w:sz w:val="28"/>
                            <w:szCs w:val="28"/>
                            <w:lang w:val="en-GB"/>
                          </w:rPr>
                          <w:t>[</w:t>
                        </w:r>
                        <w:r w:rsidRPr="00F27183">
                          <w:rPr>
                            <w:rFonts w:ascii="Times New Roman" w:hAnsi="Times New Roman"/>
                            <w:i/>
                            <w:sz w:val="28"/>
                            <w:szCs w:val="28"/>
                            <w:lang w:val="en-GB"/>
                          </w:rPr>
                          <w:t>Seal</w:t>
                        </w:r>
                        <w:r w:rsidRPr="00F27183">
                          <w:rPr>
                            <w:rFonts w:ascii="Times New Roman" w:hAnsi="Times New Roman"/>
                            <w:sz w:val="28"/>
                            <w:szCs w:val="28"/>
                            <w:lang w:val="en-GB"/>
                          </w:rPr>
                          <w:t xml:space="preserve">: </w:t>
                        </w:r>
                        <w:r w:rsidR="00C10676" w:rsidRPr="00F27183">
                          <w:rPr>
                            <w:rFonts w:ascii="Times New Roman" w:hAnsi="Times New Roman"/>
                            <w:sz w:val="28"/>
                            <w:szCs w:val="28"/>
                            <w:lang w:val="en-GB"/>
                          </w:rPr>
                          <w:t>The Kazakhstan Medical Students' Association</w:t>
                        </w:r>
                        <w:r w:rsidRPr="00F27183">
                          <w:rPr>
                            <w:rFonts w:ascii="Times New Roman" w:hAnsi="Times New Roman"/>
                            <w:sz w:val="28"/>
                            <w:szCs w:val="28"/>
                            <w:lang w:val="en-GB"/>
                          </w:rPr>
                          <w:t xml:space="preserve">, </w:t>
                        </w:r>
                        <w:r w:rsidR="00C10676" w:rsidRPr="00F27183">
                          <w:rPr>
                            <w:rFonts w:ascii="Times New Roman" w:hAnsi="Times New Roman"/>
                            <w:color w:val="000000"/>
                            <w:sz w:val="28"/>
                            <w:szCs w:val="28"/>
                            <w:lang w:val="en-GB"/>
                          </w:rPr>
                          <w:t xml:space="preserve">Republican </w:t>
                        </w:r>
                      </w:p>
                      <w:p w:rsidR="00E86E6B" w:rsidRPr="00F27183" w:rsidRDefault="00C10676" w:rsidP="00C10676">
                        <w:pPr>
                          <w:tabs>
                            <w:tab w:val="left" w:pos="1026"/>
                          </w:tabs>
                          <w:rPr>
                            <w:rFonts w:ascii="Times New Roman" w:hAnsi="Times New Roman"/>
                            <w:sz w:val="28"/>
                            <w:szCs w:val="28"/>
                            <w:lang w:val="en-GB"/>
                          </w:rPr>
                        </w:pPr>
                        <w:r w:rsidRPr="00F27183">
                          <w:rPr>
                            <w:rFonts w:ascii="Times New Roman" w:hAnsi="Times New Roman"/>
                            <w:color w:val="000000"/>
                            <w:sz w:val="28"/>
                            <w:szCs w:val="28"/>
                            <w:lang w:val="en-GB"/>
                          </w:rPr>
                          <w:t>Public Association</w:t>
                        </w:r>
                        <w:r w:rsidR="00E86E6B" w:rsidRPr="00F27183">
                          <w:rPr>
                            <w:rFonts w:ascii="Times New Roman" w:hAnsi="Times New Roman"/>
                            <w:sz w:val="28"/>
                            <w:szCs w:val="28"/>
                            <w:lang w:val="en-GB"/>
                          </w:rPr>
                          <w:t>]</w:t>
                        </w:r>
                      </w:p>
                      <w:p w:rsidR="000A4D79" w:rsidRPr="00F27183" w:rsidRDefault="000A4D79" w:rsidP="00C10676">
                        <w:pPr>
                          <w:rPr>
                            <w:rFonts w:ascii="Times New Roman" w:hAnsi="Times New Roman"/>
                            <w:sz w:val="28"/>
                            <w:szCs w:val="28"/>
                            <w:lang w:val="en-GB"/>
                          </w:rPr>
                        </w:pPr>
                      </w:p>
                      <w:p w:rsidR="00E86E6B" w:rsidRPr="00F27183" w:rsidRDefault="00E86E6B" w:rsidP="00C10676">
                        <w:pPr>
                          <w:rPr>
                            <w:rFonts w:ascii="Times New Roman" w:hAnsi="Times New Roman"/>
                            <w:sz w:val="28"/>
                            <w:szCs w:val="28"/>
                            <w:lang w:val="en-GB"/>
                          </w:rPr>
                        </w:pPr>
                      </w:p>
                      <w:p w:rsidR="00C10676" w:rsidRPr="00F27183" w:rsidRDefault="00C10676" w:rsidP="00C10676">
                        <w:pPr>
                          <w:rPr>
                            <w:rFonts w:ascii="Times New Roman" w:hAnsi="Times New Roman"/>
                            <w:sz w:val="28"/>
                            <w:szCs w:val="28"/>
                            <w:lang w:val="en-GB"/>
                          </w:rPr>
                        </w:pPr>
                      </w:p>
                      <w:p w:rsidR="00D4729C" w:rsidRPr="00F27183" w:rsidRDefault="00281997" w:rsidP="00C10676">
                        <w:pPr>
                          <w:widowControl w:val="0"/>
                          <w:rPr>
                            <w:rFonts w:ascii="Times New Roman" w:eastAsia="Times New Roman" w:hAnsi="Times New Roman"/>
                            <w:sz w:val="28"/>
                            <w:szCs w:val="24"/>
                            <w:lang w:val="en-GB"/>
                          </w:rPr>
                        </w:pPr>
                        <w:r w:rsidRPr="00F27183">
                          <w:rPr>
                            <w:rFonts w:ascii="Times New Roman" w:hAnsi="Times New Roman"/>
                            <w:sz w:val="28"/>
                            <w:szCs w:val="28"/>
                            <w:lang w:val="en-GB" w:eastAsia="en-US"/>
                          </w:rPr>
                          <w:t>address</w:t>
                        </w:r>
                        <w:r w:rsidR="000A4D79" w:rsidRPr="00F27183">
                          <w:rPr>
                            <w:rFonts w:ascii="Times New Roman" w:hAnsi="Times New Roman"/>
                            <w:sz w:val="28"/>
                            <w:szCs w:val="28"/>
                            <w:lang w:val="en-GB" w:eastAsia="en-US"/>
                          </w:rPr>
                          <w:t xml:space="preserve">: </w:t>
                        </w:r>
                        <w:r w:rsidR="00D4729C" w:rsidRPr="00F27183">
                          <w:rPr>
                            <w:rFonts w:ascii="Times New Roman" w:eastAsia="Times New Roman" w:hAnsi="Times New Roman"/>
                            <w:sz w:val="28"/>
                            <w:szCs w:val="24"/>
                            <w:lang w:val="en-GB"/>
                          </w:rPr>
                          <w:t xml:space="preserve">135 </w:t>
                        </w:r>
                        <w:proofErr w:type="spellStart"/>
                        <w:r w:rsidR="00D4729C" w:rsidRPr="00F27183">
                          <w:rPr>
                            <w:rFonts w:ascii="Times New Roman" w:eastAsia="Times New Roman" w:hAnsi="Times New Roman"/>
                            <w:sz w:val="28"/>
                            <w:szCs w:val="24"/>
                            <w:lang w:val="en-GB"/>
                          </w:rPr>
                          <w:t>st</w:t>
                        </w:r>
                        <w:proofErr w:type="spellEnd"/>
                        <w:r w:rsidR="00D4729C" w:rsidRPr="00F27183">
                          <w:rPr>
                            <w:rFonts w:ascii="Times New Roman" w:eastAsia="Times New Roman" w:hAnsi="Times New Roman"/>
                            <w:sz w:val="28"/>
                            <w:szCs w:val="24"/>
                            <w:lang w:val="en-GB"/>
                          </w:rPr>
                          <w:t>., bldg. 3</w:t>
                        </w:r>
                      </w:p>
                      <w:p w:rsidR="00D4729C" w:rsidRPr="00F27183" w:rsidRDefault="00D4729C" w:rsidP="00C10676">
                        <w:pPr>
                          <w:widowControl w:val="0"/>
                          <w:rPr>
                            <w:rFonts w:ascii="Times New Roman" w:eastAsia="Times New Roman" w:hAnsi="Times New Roman"/>
                            <w:sz w:val="28"/>
                            <w:szCs w:val="24"/>
                            <w:lang w:val="en-GB"/>
                          </w:rPr>
                        </w:pPr>
                        <w:proofErr w:type="spellStart"/>
                        <w:r w:rsidRPr="00F27183">
                          <w:rPr>
                            <w:rFonts w:ascii="Times New Roman" w:eastAsia="Times New Roman" w:hAnsi="Times New Roman"/>
                            <w:sz w:val="28"/>
                            <w:szCs w:val="24"/>
                            <w:lang w:val="en-GB"/>
                          </w:rPr>
                          <w:t>Internatsionalnyy</w:t>
                        </w:r>
                        <w:proofErr w:type="spellEnd"/>
                        <w:r w:rsidRPr="00F27183">
                          <w:rPr>
                            <w:rFonts w:ascii="Times New Roman" w:eastAsia="Times New Roman" w:hAnsi="Times New Roman"/>
                            <w:sz w:val="28"/>
                            <w:szCs w:val="24"/>
                            <w:lang w:val="en-GB"/>
                          </w:rPr>
                          <w:t xml:space="preserve"> </w:t>
                        </w:r>
                      </w:p>
                      <w:p w:rsidR="00155BF7" w:rsidRPr="00F27183" w:rsidRDefault="00155BF7" w:rsidP="00C10676">
                        <w:pPr>
                          <w:widowControl w:val="0"/>
                          <w:rPr>
                            <w:rFonts w:ascii="Times New Roman" w:eastAsia="Times New Roman" w:hAnsi="Times New Roman"/>
                            <w:sz w:val="28"/>
                            <w:szCs w:val="24"/>
                            <w:lang w:val="en-GB"/>
                          </w:rPr>
                        </w:pPr>
                        <w:r w:rsidRPr="00F27183">
                          <w:rPr>
                            <w:rFonts w:ascii="Times New Roman" w:eastAsia="Times New Roman" w:hAnsi="Times New Roman"/>
                            <w:sz w:val="28"/>
                            <w:szCs w:val="24"/>
                            <w:lang w:val="en-GB"/>
                          </w:rPr>
                          <w:t>housing estate</w:t>
                        </w:r>
                        <w:r w:rsidR="00D4729C" w:rsidRPr="00F27183">
                          <w:rPr>
                            <w:rFonts w:ascii="Times New Roman" w:eastAsia="Times New Roman" w:hAnsi="Times New Roman"/>
                            <w:sz w:val="28"/>
                            <w:szCs w:val="24"/>
                            <w:lang w:val="en-GB"/>
                          </w:rPr>
                          <w:t>,</w:t>
                        </w:r>
                        <w:r w:rsidRPr="00F27183">
                          <w:rPr>
                            <w:rFonts w:ascii="Times New Roman" w:eastAsia="Times New Roman" w:hAnsi="Times New Roman"/>
                            <w:sz w:val="28"/>
                            <w:szCs w:val="24"/>
                            <w:lang w:val="en-GB"/>
                          </w:rPr>
                          <w:t xml:space="preserve"> </w:t>
                        </w:r>
                        <w:r w:rsidR="00C10676" w:rsidRPr="00F27183">
                          <w:rPr>
                            <w:rFonts w:ascii="Times New Roman" w:eastAsia="Times New Roman" w:hAnsi="Times New Roman"/>
                            <w:sz w:val="28"/>
                            <w:szCs w:val="24"/>
                            <w:lang w:val="en-GB"/>
                          </w:rPr>
                          <w:t>“</w:t>
                        </w:r>
                        <w:proofErr w:type="spellStart"/>
                        <w:r w:rsidRPr="00F27183">
                          <w:rPr>
                            <w:rFonts w:ascii="Times New Roman" w:eastAsia="Times New Roman" w:hAnsi="Times New Roman"/>
                            <w:sz w:val="28"/>
                            <w:szCs w:val="24"/>
                            <w:lang w:val="en-GB"/>
                          </w:rPr>
                          <w:t>Almaty</w:t>
                        </w:r>
                        <w:proofErr w:type="spellEnd"/>
                        <w:r w:rsidR="00C10676" w:rsidRPr="00F27183">
                          <w:rPr>
                            <w:rFonts w:ascii="Times New Roman" w:eastAsia="Times New Roman" w:hAnsi="Times New Roman"/>
                            <w:sz w:val="28"/>
                            <w:szCs w:val="24"/>
                            <w:lang w:val="en-GB"/>
                          </w:rPr>
                          <w:t>”</w:t>
                        </w:r>
                        <w:r w:rsidRPr="00F27183">
                          <w:rPr>
                            <w:rFonts w:ascii="Times New Roman" w:eastAsia="Times New Roman" w:hAnsi="Times New Roman"/>
                            <w:sz w:val="28"/>
                            <w:szCs w:val="24"/>
                            <w:lang w:val="en-GB"/>
                          </w:rPr>
                          <w:t xml:space="preserve"> District,</w:t>
                        </w:r>
                      </w:p>
                      <w:p w:rsidR="00E62258" w:rsidRPr="00F27183" w:rsidRDefault="00155BF7" w:rsidP="00C10676">
                        <w:pPr>
                          <w:widowControl w:val="0"/>
                          <w:rPr>
                            <w:rFonts w:ascii="Times New Roman" w:eastAsia="Times New Roman" w:hAnsi="Times New Roman"/>
                            <w:sz w:val="28"/>
                            <w:szCs w:val="24"/>
                            <w:lang w:val="en-GB"/>
                          </w:rPr>
                        </w:pPr>
                        <w:proofErr w:type="spellStart"/>
                        <w:r w:rsidRPr="00F27183">
                          <w:rPr>
                            <w:rFonts w:ascii="Times New Roman" w:eastAsia="Times New Roman" w:hAnsi="Times New Roman"/>
                            <w:sz w:val="28"/>
                            <w:szCs w:val="24"/>
                            <w:lang w:val="en-GB"/>
                          </w:rPr>
                          <w:t>Nur</w:t>
                        </w:r>
                        <w:proofErr w:type="spellEnd"/>
                        <w:r w:rsidRPr="00F27183">
                          <w:rPr>
                            <w:rFonts w:ascii="Times New Roman" w:eastAsia="Times New Roman" w:hAnsi="Times New Roman"/>
                            <w:sz w:val="28"/>
                            <w:szCs w:val="24"/>
                            <w:lang w:val="en-GB"/>
                          </w:rPr>
                          <w:t>-Sultan</w:t>
                        </w:r>
                        <w:r w:rsidRPr="00F27183">
                          <w:rPr>
                            <w:rFonts w:ascii="Times New Roman" w:eastAsia="Times New Roman" w:hAnsi="Times New Roman"/>
                            <w:sz w:val="28"/>
                            <w:szCs w:val="24"/>
                            <w:lang w:val="en-GB"/>
                          </w:rPr>
                          <w:cr/>
                        </w:r>
                      </w:p>
                      <w:p w:rsidR="00EF53A5" w:rsidRPr="00F27183" w:rsidRDefault="008C52CF" w:rsidP="00C10676">
                        <w:pPr>
                          <w:widowControl w:val="0"/>
                          <w:ind w:left="102"/>
                          <w:rPr>
                            <w:lang w:val="en-GB"/>
                          </w:rPr>
                        </w:pPr>
                        <w:hyperlink r:id="rId10" w:history="1">
                          <w:r w:rsidR="000A4D79" w:rsidRPr="00F27183">
                            <w:rPr>
                              <w:rFonts w:ascii="Times New Roman" w:hAnsi="Times New Roman"/>
                              <w:sz w:val="28"/>
                              <w:szCs w:val="28"/>
                              <w:lang w:val="en-GB" w:eastAsia="en-US"/>
                            </w:rPr>
                            <w:t>kazmsa-kazakhstan@ifmsa.org</w:t>
                          </w:r>
                        </w:hyperlink>
                      </w:p>
                      <w:p w:rsidR="000A4D79" w:rsidRPr="00F27183" w:rsidRDefault="008C52CF" w:rsidP="00C10676">
                        <w:pPr>
                          <w:ind w:left="102"/>
                          <w:rPr>
                            <w:rFonts w:ascii="Times New Roman" w:hAnsi="Times New Roman"/>
                            <w:sz w:val="28"/>
                            <w:szCs w:val="28"/>
                            <w:lang w:val="en-GB" w:eastAsia="en-US"/>
                          </w:rPr>
                        </w:pPr>
                        <w:hyperlink r:id="rId11" w:history="1">
                          <w:r w:rsidR="000A4D79" w:rsidRPr="00F27183">
                            <w:rPr>
                              <w:rFonts w:ascii="Times New Roman" w:hAnsi="Times New Roman"/>
                              <w:sz w:val="28"/>
                              <w:szCs w:val="28"/>
                              <w:lang w:val="en-GB" w:eastAsia="en-US"/>
                            </w:rPr>
                            <w:t>https://vk.com/kazmsa</w:t>
                          </w:r>
                        </w:hyperlink>
                      </w:p>
                      <w:p w:rsidR="000A4D79" w:rsidRPr="00F27183" w:rsidRDefault="000A4D79" w:rsidP="00C10676">
                        <w:pPr>
                          <w:ind w:left="102"/>
                          <w:rPr>
                            <w:rFonts w:ascii="Times New Roman" w:hAnsi="Times New Roman"/>
                            <w:sz w:val="28"/>
                            <w:szCs w:val="28"/>
                            <w:lang w:val="en-GB" w:eastAsia="en-US"/>
                          </w:rPr>
                        </w:pPr>
                        <w:r w:rsidRPr="00F27183">
                          <w:rPr>
                            <w:rFonts w:ascii="Times New Roman" w:hAnsi="Times New Roman"/>
                            <w:sz w:val="28"/>
                            <w:szCs w:val="28"/>
                            <w:lang w:val="en-GB" w:eastAsia="en-US"/>
                          </w:rPr>
                          <w:t xml:space="preserve">+77079808809 </w:t>
                        </w:r>
                      </w:p>
                      <w:p w:rsidR="000A4D79" w:rsidRPr="00F27183" w:rsidRDefault="000A4D79" w:rsidP="00D202F1">
                        <w:pPr>
                          <w:rPr>
                            <w:rFonts w:ascii="Times New Roman" w:hAnsi="Times New Roman"/>
                            <w:sz w:val="28"/>
                            <w:szCs w:val="28"/>
                            <w:lang w:val="en-GB"/>
                          </w:rPr>
                        </w:pPr>
                      </w:p>
                    </w:tc>
                  </w:tr>
                </w:tbl>
                <w:p w:rsidR="0030116F" w:rsidRPr="00F27183" w:rsidRDefault="00D52CE1" w:rsidP="00E423BE">
                  <w:pPr>
                    <w:tabs>
                      <w:tab w:val="left" w:pos="1026"/>
                    </w:tabs>
                    <w:spacing w:after="0" w:line="240" w:lineRule="auto"/>
                    <w:jc w:val="both"/>
                    <w:rPr>
                      <w:rFonts w:ascii="Times New Roman" w:hAnsi="Times New Roman"/>
                      <w:sz w:val="28"/>
                      <w:szCs w:val="28"/>
                      <w:lang w:val="en-GB"/>
                    </w:rPr>
                  </w:pPr>
                  <w:r w:rsidRPr="00F27183">
                    <w:rPr>
                      <w:rFonts w:ascii="Times New Roman" w:hAnsi="Times New Roman"/>
                      <w:sz w:val="28"/>
                      <w:szCs w:val="28"/>
                      <w:lang w:val="en-GB" w:eastAsia="ru-RU"/>
                    </w:rPr>
                    <w:drawing>
                      <wp:anchor distT="0" distB="0" distL="114300" distR="114300" simplePos="0" relativeHeight="251664384" behindDoc="0" locked="0" layoutInCell="1" allowOverlap="1">
                        <wp:simplePos x="0" y="0"/>
                        <wp:positionH relativeFrom="column">
                          <wp:posOffset>-107094</wp:posOffset>
                        </wp:positionH>
                        <wp:positionV relativeFrom="paragraph">
                          <wp:posOffset>162063</wp:posOffset>
                        </wp:positionV>
                        <wp:extent cx="6384897" cy="3888187"/>
                        <wp:effectExtent l="0" t="0" r="0" b="0"/>
                        <wp:wrapNone/>
                        <wp:docPr id="2" name="Рисунок 2" descr="D:\Downloads\IMG-0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IMG-0543.png"/>
                                <pic:cNvPicPr>
                                  <a:picLocks noChangeAspect="1" noChangeArrowheads="1"/>
                                </pic:cNvPicPr>
                              </pic:nvPicPr>
                              <pic:blipFill>
                                <a:blip r:embed="rId12">
                                  <a:lum contrast="10000"/>
                                </a:blip>
                                <a:srcRect/>
                                <a:stretch>
                                  <a:fillRect/>
                                </a:stretch>
                              </pic:blipFill>
                              <pic:spPr bwMode="auto">
                                <a:xfrm>
                                  <a:off x="0" y="0"/>
                                  <a:ext cx="6384897" cy="3888187"/>
                                </a:xfrm>
                                <a:prstGeom prst="rect">
                                  <a:avLst/>
                                </a:prstGeom>
                                <a:noFill/>
                                <a:ln w="9525">
                                  <a:noFill/>
                                  <a:miter lim="800000"/>
                                  <a:headEnd/>
                                  <a:tailEnd/>
                                </a:ln>
                              </pic:spPr>
                            </pic:pic>
                          </a:graphicData>
                        </a:graphic>
                      </wp:anchor>
                    </w:drawing>
                  </w:r>
                </w:p>
              </w:tc>
            </w:tr>
          </w:tbl>
          <w:p w:rsidR="00EB2A30" w:rsidRPr="00F27183" w:rsidRDefault="00EB2A30" w:rsidP="00C9361D">
            <w:pPr>
              <w:spacing w:after="0" w:line="240" w:lineRule="auto"/>
              <w:jc w:val="both"/>
              <w:rPr>
                <w:rFonts w:ascii="Times New Roman" w:hAnsi="Times New Roman"/>
                <w:sz w:val="28"/>
                <w:szCs w:val="28"/>
                <w:lang w:val="en-GB"/>
              </w:rPr>
            </w:pPr>
          </w:p>
        </w:tc>
      </w:tr>
    </w:tbl>
    <w:p w:rsidR="00FA25D2" w:rsidRPr="00F27183" w:rsidRDefault="00FA25D2" w:rsidP="00BC345E">
      <w:pPr>
        <w:jc w:val="center"/>
        <w:rPr>
          <w:rFonts w:ascii="Times New Roman" w:hAnsi="Times New Roman"/>
          <w:sz w:val="28"/>
          <w:szCs w:val="28"/>
          <w:lang w:val="en-GB"/>
        </w:rPr>
      </w:pPr>
    </w:p>
    <w:sectPr w:rsidR="00FA25D2" w:rsidRPr="00F27183" w:rsidSect="004C6797">
      <w:footerReference w:type="default" r:id="rId13"/>
      <w:pgSz w:w="11906" w:h="16838"/>
      <w:pgMar w:top="851" w:right="850" w:bottom="1134"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B6F" w:rsidRDefault="00CE1B6F">
      <w:pPr>
        <w:spacing w:after="0" w:line="240" w:lineRule="auto"/>
      </w:pPr>
      <w:r>
        <w:separator/>
      </w:r>
    </w:p>
  </w:endnote>
  <w:endnote w:type="continuationSeparator" w:id="0">
    <w:p w:rsidR="00CE1B6F" w:rsidRDefault="00CE1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531586"/>
      <w:docPartObj>
        <w:docPartGallery w:val="Page Numbers (Bottom of Page)"/>
        <w:docPartUnique/>
      </w:docPartObj>
    </w:sdtPr>
    <w:sdtEndPr>
      <w:rPr>
        <w:rFonts w:ascii="Times New Roman" w:hAnsi="Times New Roman"/>
        <w:sz w:val="24"/>
        <w:szCs w:val="24"/>
      </w:rPr>
    </w:sdtEndPr>
    <w:sdtContent>
      <w:p w:rsidR="00D202F1" w:rsidRPr="00527964" w:rsidRDefault="008C52CF" w:rsidP="00C31AD8">
        <w:pPr>
          <w:pStyle w:val="a5"/>
          <w:jc w:val="right"/>
          <w:rPr>
            <w:rFonts w:ascii="Times New Roman" w:hAnsi="Times New Roman"/>
            <w:sz w:val="24"/>
            <w:szCs w:val="24"/>
          </w:rPr>
        </w:pPr>
        <w:r w:rsidRPr="00527964">
          <w:rPr>
            <w:rFonts w:ascii="Times New Roman" w:hAnsi="Times New Roman"/>
            <w:sz w:val="24"/>
            <w:szCs w:val="24"/>
          </w:rPr>
          <w:fldChar w:fldCharType="begin"/>
        </w:r>
        <w:r w:rsidR="00D202F1" w:rsidRPr="00527964">
          <w:rPr>
            <w:rFonts w:ascii="Times New Roman" w:hAnsi="Times New Roman"/>
            <w:sz w:val="24"/>
            <w:szCs w:val="24"/>
          </w:rPr>
          <w:instrText>PAGE   \* MERGEFORMAT</w:instrText>
        </w:r>
        <w:r w:rsidRPr="00527964">
          <w:rPr>
            <w:rFonts w:ascii="Times New Roman" w:hAnsi="Times New Roman"/>
            <w:sz w:val="24"/>
            <w:szCs w:val="24"/>
          </w:rPr>
          <w:fldChar w:fldCharType="separate"/>
        </w:r>
        <w:r w:rsidR="00F27183">
          <w:rPr>
            <w:rFonts w:ascii="Times New Roman" w:hAnsi="Times New Roman"/>
            <w:noProof/>
            <w:sz w:val="24"/>
            <w:szCs w:val="24"/>
          </w:rPr>
          <w:t>2</w:t>
        </w:r>
        <w:r w:rsidRPr="00527964">
          <w:rPr>
            <w:rFonts w:ascii="Times New Roman" w:hAnsi="Times New Roman"/>
            <w:sz w:val="24"/>
            <w:szCs w:val="24"/>
          </w:rPr>
          <w:fldChar w:fldCharType="end"/>
        </w:r>
      </w:p>
    </w:sdtContent>
  </w:sdt>
  <w:p w:rsidR="00D202F1" w:rsidRPr="00527964" w:rsidRDefault="00D202F1">
    <w:pPr>
      <w:pStyle w:val="a5"/>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B6F" w:rsidRDefault="00CE1B6F">
      <w:pPr>
        <w:spacing w:after="0" w:line="240" w:lineRule="auto"/>
      </w:pPr>
      <w:r>
        <w:separator/>
      </w:r>
    </w:p>
  </w:footnote>
  <w:footnote w:type="continuationSeparator" w:id="0">
    <w:p w:rsidR="00CE1B6F" w:rsidRDefault="00CE1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121"/>
    <w:multiLevelType w:val="multilevel"/>
    <w:tmpl w:val="A608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83949"/>
    <w:multiLevelType w:val="hybridMultilevel"/>
    <w:tmpl w:val="CF5ECCD0"/>
    <w:lvl w:ilvl="0" w:tplc="58542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77562"/>
    <w:multiLevelType w:val="hybridMultilevel"/>
    <w:tmpl w:val="256ACF00"/>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
    <w:nsid w:val="1EC0625C"/>
    <w:multiLevelType w:val="hybridMultilevel"/>
    <w:tmpl w:val="4CC22910"/>
    <w:lvl w:ilvl="0" w:tplc="DD8E2928">
      <w:start w:val="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33B29B3"/>
    <w:multiLevelType w:val="hybridMultilevel"/>
    <w:tmpl w:val="DF6CB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A84821"/>
    <w:multiLevelType w:val="hybridMultilevel"/>
    <w:tmpl w:val="D30E7AE6"/>
    <w:lvl w:ilvl="0" w:tplc="58542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FD0738"/>
    <w:multiLevelType w:val="hybridMultilevel"/>
    <w:tmpl w:val="70A4D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4C6EC5"/>
    <w:multiLevelType w:val="multilevel"/>
    <w:tmpl w:val="F652569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17C0477"/>
    <w:multiLevelType w:val="hybridMultilevel"/>
    <w:tmpl w:val="07BC3510"/>
    <w:lvl w:ilvl="0" w:tplc="58542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B9575C"/>
    <w:multiLevelType w:val="multilevel"/>
    <w:tmpl w:val="F652569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F7F06EC"/>
    <w:multiLevelType w:val="hybridMultilevel"/>
    <w:tmpl w:val="47805F66"/>
    <w:lvl w:ilvl="0" w:tplc="687AA9E6">
      <w:start w:val="7"/>
      <w:numFmt w:val="decimal"/>
      <w:lvlText w:val="%1."/>
      <w:lvlJc w:val="left"/>
      <w:pPr>
        <w:ind w:left="360" w:hanging="360"/>
      </w:pPr>
      <w:rPr>
        <w:rFonts w:hint="default"/>
        <w:b/>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7D198B"/>
    <w:multiLevelType w:val="hybridMultilevel"/>
    <w:tmpl w:val="1E5C2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9D716C"/>
    <w:multiLevelType w:val="hybridMultilevel"/>
    <w:tmpl w:val="F3FCADDC"/>
    <w:lvl w:ilvl="0" w:tplc="04190001">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3">
    <w:nsid w:val="6028226E"/>
    <w:multiLevelType w:val="hybridMultilevel"/>
    <w:tmpl w:val="34343DAE"/>
    <w:lvl w:ilvl="0" w:tplc="585426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7D12AA"/>
    <w:multiLevelType w:val="hybridMultilevel"/>
    <w:tmpl w:val="A494689C"/>
    <w:lvl w:ilvl="0" w:tplc="A4467E12">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E5C076F"/>
    <w:multiLevelType w:val="hybridMultilevel"/>
    <w:tmpl w:val="AEF0C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BF63BD"/>
    <w:multiLevelType w:val="multilevel"/>
    <w:tmpl w:val="0208563A"/>
    <w:lvl w:ilvl="0">
      <w:start w:val="5"/>
      <w:numFmt w:val="decimal"/>
      <w:lvlText w:val="%1."/>
      <w:lvlJc w:val="left"/>
      <w:pPr>
        <w:ind w:left="961" w:hanging="360"/>
      </w:pPr>
      <w:rPr>
        <w:rFonts w:hint="default"/>
        <w:b/>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17">
    <w:nsid w:val="6FF1479E"/>
    <w:multiLevelType w:val="hybridMultilevel"/>
    <w:tmpl w:val="0FAA4FDE"/>
    <w:lvl w:ilvl="0" w:tplc="85F4717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3636BA1"/>
    <w:multiLevelType w:val="hybridMultilevel"/>
    <w:tmpl w:val="98A6B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53594A"/>
    <w:multiLevelType w:val="hybridMultilevel"/>
    <w:tmpl w:val="7D06F6EC"/>
    <w:lvl w:ilvl="0" w:tplc="5854267A">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0">
    <w:nsid w:val="7D667341"/>
    <w:multiLevelType w:val="hybridMultilevel"/>
    <w:tmpl w:val="84007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ED08A2"/>
    <w:multiLevelType w:val="hybridMultilevel"/>
    <w:tmpl w:val="B74C8DF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abstractNumId w:val="12"/>
  </w:num>
  <w:num w:numId="2">
    <w:abstractNumId w:val="4"/>
  </w:num>
  <w:num w:numId="3">
    <w:abstractNumId w:val="2"/>
  </w:num>
  <w:num w:numId="4">
    <w:abstractNumId w:val="20"/>
  </w:num>
  <w:num w:numId="5">
    <w:abstractNumId w:val="21"/>
  </w:num>
  <w:num w:numId="6">
    <w:abstractNumId w:val="15"/>
  </w:num>
  <w:num w:numId="7">
    <w:abstractNumId w:val="7"/>
  </w:num>
  <w:num w:numId="8">
    <w:abstractNumId w:val="19"/>
  </w:num>
  <w:num w:numId="9">
    <w:abstractNumId w:val="16"/>
  </w:num>
  <w:num w:numId="10">
    <w:abstractNumId w:val="11"/>
  </w:num>
  <w:num w:numId="11">
    <w:abstractNumId w:val="9"/>
  </w:num>
  <w:num w:numId="12">
    <w:abstractNumId w:val="17"/>
  </w:num>
  <w:num w:numId="13">
    <w:abstractNumId w:val="10"/>
  </w:num>
  <w:num w:numId="14">
    <w:abstractNumId w:val="13"/>
  </w:num>
  <w:num w:numId="15">
    <w:abstractNumId w:val="3"/>
  </w:num>
  <w:num w:numId="16">
    <w:abstractNumId w:val="14"/>
  </w:num>
  <w:num w:numId="17">
    <w:abstractNumId w:val="8"/>
  </w:num>
  <w:num w:numId="18">
    <w:abstractNumId w:val="1"/>
  </w:num>
  <w:num w:numId="19">
    <w:abstractNumId w:val="5"/>
  </w:num>
  <w:num w:numId="20">
    <w:abstractNumId w:val="0"/>
  </w:num>
  <w:num w:numId="21">
    <w:abstractNumId w:val="1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546F3"/>
    <w:rsid w:val="0000062F"/>
    <w:rsid w:val="00003A62"/>
    <w:rsid w:val="00003E6B"/>
    <w:rsid w:val="00057A12"/>
    <w:rsid w:val="00060F59"/>
    <w:rsid w:val="000763C3"/>
    <w:rsid w:val="00080D32"/>
    <w:rsid w:val="000946D0"/>
    <w:rsid w:val="000A4D79"/>
    <w:rsid w:val="000F116A"/>
    <w:rsid w:val="000F638B"/>
    <w:rsid w:val="001059B3"/>
    <w:rsid w:val="00106132"/>
    <w:rsid w:val="001119F9"/>
    <w:rsid w:val="00120AE3"/>
    <w:rsid w:val="001225C5"/>
    <w:rsid w:val="001333A4"/>
    <w:rsid w:val="00151B1F"/>
    <w:rsid w:val="00155BF7"/>
    <w:rsid w:val="0016636B"/>
    <w:rsid w:val="001715A2"/>
    <w:rsid w:val="001727C3"/>
    <w:rsid w:val="001742BE"/>
    <w:rsid w:val="001845FA"/>
    <w:rsid w:val="00187A6D"/>
    <w:rsid w:val="001D0039"/>
    <w:rsid w:val="001D17A0"/>
    <w:rsid w:val="001D7195"/>
    <w:rsid w:val="001F244B"/>
    <w:rsid w:val="002067AD"/>
    <w:rsid w:val="002212BC"/>
    <w:rsid w:val="00233666"/>
    <w:rsid w:val="00281997"/>
    <w:rsid w:val="00293D83"/>
    <w:rsid w:val="00295E1B"/>
    <w:rsid w:val="002B5B83"/>
    <w:rsid w:val="002C2C98"/>
    <w:rsid w:val="002C40C6"/>
    <w:rsid w:val="002D7DEB"/>
    <w:rsid w:val="002E5675"/>
    <w:rsid w:val="002F1AA8"/>
    <w:rsid w:val="00300F13"/>
    <w:rsid w:val="0030116F"/>
    <w:rsid w:val="00312326"/>
    <w:rsid w:val="0032050C"/>
    <w:rsid w:val="00327FF3"/>
    <w:rsid w:val="00344FCA"/>
    <w:rsid w:val="00361AB8"/>
    <w:rsid w:val="003705DB"/>
    <w:rsid w:val="00375AF1"/>
    <w:rsid w:val="00382040"/>
    <w:rsid w:val="003A60E7"/>
    <w:rsid w:val="003B041E"/>
    <w:rsid w:val="003D0EBF"/>
    <w:rsid w:val="003E72B9"/>
    <w:rsid w:val="003F2257"/>
    <w:rsid w:val="003F474C"/>
    <w:rsid w:val="004051E0"/>
    <w:rsid w:val="00406852"/>
    <w:rsid w:val="004258BE"/>
    <w:rsid w:val="004655DB"/>
    <w:rsid w:val="00472163"/>
    <w:rsid w:val="004806BC"/>
    <w:rsid w:val="00482AFC"/>
    <w:rsid w:val="0048604A"/>
    <w:rsid w:val="004867CA"/>
    <w:rsid w:val="0049169A"/>
    <w:rsid w:val="004A04DF"/>
    <w:rsid w:val="004A2441"/>
    <w:rsid w:val="004A5479"/>
    <w:rsid w:val="004C58CE"/>
    <w:rsid w:val="004C6797"/>
    <w:rsid w:val="004F6DF6"/>
    <w:rsid w:val="00501125"/>
    <w:rsid w:val="00512E33"/>
    <w:rsid w:val="00527964"/>
    <w:rsid w:val="00544F67"/>
    <w:rsid w:val="00554622"/>
    <w:rsid w:val="00557461"/>
    <w:rsid w:val="00563037"/>
    <w:rsid w:val="00564F5A"/>
    <w:rsid w:val="00565A70"/>
    <w:rsid w:val="005702C8"/>
    <w:rsid w:val="005A7569"/>
    <w:rsid w:val="005B4501"/>
    <w:rsid w:val="005B7EE7"/>
    <w:rsid w:val="005C35A6"/>
    <w:rsid w:val="005C76BB"/>
    <w:rsid w:val="005E0FB6"/>
    <w:rsid w:val="005F413D"/>
    <w:rsid w:val="005F4A4F"/>
    <w:rsid w:val="00604E17"/>
    <w:rsid w:val="00605CFB"/>
    <w:rsid w:val="0066512C"/>
    <w:rsid w:val="00681B0E"/>
    <w:rsid w:val="006B431D"/>
    <w:rsid w:val="006D3B6D"/>
    <w:rsid w:val="006D6874"/>
    <w:rsid w:val="006E138F"/>
    <w:rsid w:val="006E2DC0"/>
    <w:rsid w:val="00704297"/>
    <w:rsid w:val="00706E52"/>
    <w:rsid w:val="007070B6"/>
    <w:rsid w:val="00732236"/>
    <w:rsid w:val="0073570B"/>
    <w:rsid w:val="00752079"/>
    <w:rsid w:val="0075562C"/>
    <w:rsid w:val="00765423"/>
    <w:rsid w:val="00792C7D"/>
    <w:rsid w:val="007A0060"/>
    <w:rsid w:val="007F3A5D"/>
    <w:rsid w:val="007F5F7F"/>
    <w:rsid w:val="007F7EC4"/>
    <w:rsid w:val="00832AE8"/>
    <w:rsid w:val="00856EB9"/>
    <w:rsid w:val="00870FBB"/>
    <w:rsid w:val="00874AF2"/>
    <w:rsid w:val="00876AF1"/>
    <w:rsid w:val="00892386"/>
    <w:rsid w:val="008B1514"/>
    <w:rsid w:val="008C52CF"/>
    <w:rsid w:val="008C7EA4"/>
    <w:rsid w:val="008D3505"/>
    <w:rsid w:val="008D6254"/>
    <w:rsid w:val="008E2AF7"/>
    <w:rsid w:val="008F2D64"/>
    <w:rsid w:val="00935AE3"/>
    <w:rsid w:val="0094623F"/>
    <w:rsid w:val="009537B2"/>
    <w:rsid w:val="009546F3"/>
    <w:rsid w:val="0096001C"/>
    <w:rsid w:val="0096587A"/>
    <w:rsid w:val="00985D2F"/>
    <w:rsid w:val="00992153"/>
    <w:rsid w:val="009B2DDF"/>
    <w:rsid w:val="009C08E7"/>
    <w:rsid w:val="009C0F0B"/>
    <w:rsid w:val="009C3E51"/>
    <w:rsid w:val="00A11477"/>
    <w:rsid w:val="00A14E4D"/>
    <w:rsid w:val="00A23192"/>
    <w:rsid w:val="00A26CBF"/>
    <w:rsid w:val="00A4219B"/>
    <w:rsid w:val="00A54D70"/>
    <w:rsid w:val="00A64D27"/>
    <w:rsid w:val="00A66C49"/>
    <w:rsid w:val="00A74E05"/>
    <w:rsid w:val="00A92C50"/>
    <w:rsid w:val="00A95EEA"/>
    <w:rsid w:val="00AA1770"/>
    <w:rsid w:val="00AA3059"/>
    <w:rsid w:val="00AC05F0"/>
    <w:rsid w:val="00AC1208"/>
    <w:rsid w:val="00AD1467"/>
    <w:rsid w:val="00B04300"/>
    <w:rsid w:val="00B07167"/>
    <w:rsid w:val="00B24D2A"/>
    <w:rsid w:val="00B305A4"/>
    <w:rsid w:val="00B33D6B"/>
    <w:rsid w:val="00B61A59"/>
    <w:rsid w:val="00B644D6"/>
    <w:rsid w:val="00B76D5C"/>
    <w:rsid w:val="00B77837"/>
    <w:rsid w:val="00B91D1A"/>
    <w:rsid w:val="00B93E12"/>
    <w:rsid w:val="00BA2271"/>
    <w:rsid w:val="00BA71E8"/>
    <w:rsid w:val="00BC2BC0"/>
    <w:rsid w:val="00BC345E"/>
    <w:rsid w:val="00BD1558"/>
    <w:rsid w:val="00BE27E0"/>
    <w:rsid w:val="00BE3D58"/>
    <w:rsid w:val="00C10676"/>
    <w:rsid w:val="00C13DAC"/>
    <w:rsid w:val="00C31AD8"/>
    <w:rsid w:val="00C33C1E"/>
    <w:rsid w:val="00C40EED"/>
    <w:rsid w:val="00C43796"/>
    <w:rsid w:val="00C8385D"/>
    <w:rsid w:val="00C85D2B"/>
    <w:rsid w:val="00C934D0"/>
    <w:rsid w:val="00C9361D"/>
    <w:rsid w:val="00CD06FF"/>
    <w:rsid w:val="00CE1B6F"/>
    <w:rsid w:val="00CF2A04"/>
    <w:rsid w:val="00D07735"/>
    <w:rsid w:val="00D202F1"/>
    <w:rsid w:val="00D233D2"/>
    <w:rsid w:val="00D27C85"/>
    <w:rsid w:val="00D32925"/>
    <w:rsid w:val="00D43A9A"/>
    <w:rsid w:val="00D43C7B"/>
    <w:rsid w:val="00D4729C"/>
    <w:rsid w:val="00D5192D"/>
    <w:rsid w:val="00D52CE1"/>
    <w:rsid w:val="00D67611"/>
    <w:rsid w:val="00D73D7D"/>
    <w:rsid w:val="00D91181"/>
    <w:rsid w:val="00DA31AB"/>
    <w:rsid w:val="00DA3403"/>
    <w:rsid w:val="00DB1E27"/>
    <w:rsid w:val="00DB389A"/>
    <w:rsid w:val="00DB394B"/>
    <w:rsid w:val="00DC133F"/>
    <w:rsid w:val="00DC5E04"/>
    <w:rsid w:val="00DD0532"/>
    <w:rsid w:val="00E07EAA"/>
    <w:rsid w:val="00E423BE"/>
    <w:rsid w:val="00E4667D"/>
    <w:rsid w:val="00E61506"/>
    <w:rsid w:val="00E62258"/>
    <w:rsid w:val="00E84804"/>
    <w:rsid w:val="00E86E6B"/>
    <w:rsid w:val="00E94086"/>
    <w:rsid w:val="00EB2A30"/>
    <w:rsid w:val="00ED49A4"/>
    <w:rsid w:val="00EF53A5"/>
    <w:rsid w:val="00F0519D"/>
    <w:rsid w:val="00F12998"/>
    <w:rsid w:val="00F265A3"/>
    <w:rsid w:val="00F27183"/>
    <w:rsid w:val="00F41EBB"/>
    <w:rsid w:val="00F669DE"/>
    <w:rsid w:val="00F77262"/>
    <w:rsid w:val="00F846CE"/>
    <w:rsid w:val="00F9694D"/>
    <w:rsid w:val="00FA25D2"/>
    <w:rsid w:val="00FB7DD2"/>
    <w:rsid w:val="00FC23BF"/>
    <w:rsid w:val="00FD03B6"/>
    <w:rsid w:val="00FE58B4"/>
    <w:rsid w:val="00FF1F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A30"/>
    <w:rPr>
      <w:rFonts w:ascii="Calibri" w:eastAsia="Calibri" w:hAnsi="Calibri" w:cs="Times New Roman"/>
    </w:rPr>
  </w:style>
  <w:style w:type="paragraph" w:styleId="1">
    <w:name w:val="heading 1"/>
    <w:basedOn w:val="a"/>
    <w:next w:val="a"/>
    <w:link w:val="10"/>
    <w:uiPriority w:val="9"/>
    <w:qFormat/>
    <w:rsid w:val="001D71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04297"/>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A30"/>
    <w:pPr>
      <w:ind w:left="720"/>
      <w:contextualSpacing/>
    </w:pPr>
  </w:style>
  <w:style w:type="character" w:customStyle="1" w:styleId="hps">
    <w:name w:val="hps"/>
    <w:basedOn w:val="a0"/>
    <w:rsid w:val="00EB2A30"/>
  </w:style>
  <w:style w:type="character" w:customStyle="1" w:styleId="shorttext">
    <w:name w:val="short_text"/>
    <w:basedOn w:val="a0"/>
    <w:rsid w:val="00EB2A30"/>
  </w:style>
  <w:style w:type="table" w:styleId="a4">
    <w:name w:val="Table Grid"/>
    <w:basedOn w:val="a1"/>
    <w:rsid w:val="00EB2A30"/>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EB2A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2A30"/>
    <w:rPr>
      <w:rFonts w:ascii="Calibri" w:eastAsia="Calibri" w:hAnsi="Calibri" w:cs="Times New Roman"/>
    </w:rPr>
  </w:style>
  <w:style w:type="character" w:styleId="a7">
    <w:name w:val="Hyperlink"/>
    <w:basedOn w:val="a0"/>
    <w:uiPriority w:val="99"/>
    <w:unhideWhenUsed/>
    <w:rsid w:val="008B1514"/>
    <w:rPr>
      <w:color w:val="0000FF" w:themeColor="hyperlink"/>
      <w:u w:val="single"/>
    </w:rPr>
  </w:style>
  <w:style w:type="character" w:styleId="a8">
    <w:name w:val="Emphasis"/>
    <w:basedOn w:val="a0"/>
    <w:uiPriority w:val="20"/>
    <w:qFormat/>
    <w:rsid w:val="00A4219B"/>
    <w:rPr>
      <w:i/>
      <w:iCs/>
    </w:rPr>
  </w:style>
  <w:style w:type="character" w:customStyle="1" w:styleId="apple-converted-space">
    <w:name w:val="apple-converted-space"/>
    <w:basedOn w:val="a0"/>
    <w:rsid w:val="00A4219B"/>
  </w:style>
  <w:style w:type="character" w:customStyle="1" w:styleId="40">
    <w:name w:val="Заголовок 4 Знак"/>
    <w:basedOn w:val="a0"/>
    <w:link w:val="4"/>
    <w:uiPriority w:val="9"/>
    <w:rsid w:val="00704297"/>
    <w:rPr>
      <w:rFonts w:ascii="Times New Roman" w:eastAsia="Times New Roman" w:hAnsi="Times New Roman" w:cs="Times New Roman"/>
      <w:b/>
      <w:bCs/>
      <w:sz w:val="24"/>
      <w:szCs w:val="24"/>
      <w:lang w:eastAsia="ru-RU"/>
    </w:rPr>
  </w:style>
  <w:style w:type="paragraph" w:styleId="a9">
    <w:name w:val="Normal (Web)"/>
    <w:basedOn w:val="a"/>
    <w:uiPriority w:val="99"/>
    <w:unhideWhenUsed/>
    <w:rsid w:val="00704297"/>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F77262"/>
    <w:rPr>
      <w:b/>
      <w:bCs/>
    </w:rPr>
  </w:style>
  <w:style w:type="paragraph" w:styleId="ab">
    <w:name w:val="Body Text"/>
    <w:basedOn w:val="a"/>
    <w:link w:val="ac"/>
    <w:unhideWhenUsed/>
    <w:rsid w:val="00060F59"/>
    <w:pPr>
      <w:spacing w:after="0" w:line="240" w:lineRule="auto"/>
      <w:jc w:val="both"/>
    </w:pPr>
    <w:rPr>
      <w:rFonts w:ascii="Times New Roman" w:eastAsia="Times New Roman" w:hAnsi="Times New Roman"/>
      <w:b/>
      <w:sz w:val="28"/>
      <w:szCs w:val="20"/>
      <w:lang w:eastAsia="ru-RU"/>
    </w:rPr>
  </w:style>
  <w:style w:type="character" w:customStyle="1" w:styleId="ac">
    <w:name w:val="Основной текст Знак"/>
    <w:basedOn w:val="a0"/>
    <w:link w:val="ab"/>
    <w:rsid w:val="00060F59"/>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4258B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258BE"/>
    <w:rPr>
      <w:rFonts w:ascii="Tahoma" w:eastAsia="Calibri" w:hAnsi="Tahoma" w:cs="Tahoma"/>
      <w:sz w:val="16"/>
      <w:szCs w:val="16"/>
    </w:rPr>
  </w:style>
  <w:style w:type="paragraph" w:styleId="af">
    <w:name w:val="header"/>
    <w:basedOn w:val="a"/>
    <w:link w:val="af0"/>
    <w:uiPriority w:val="99"/>
    <w:unhideWhenUsed/>
    <w:rsid w:val="00527964"/>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27964"/>
    <w:rPr>
      <w:rFonts w:ascii="Calibri" w:eastAsia="Calibri" w:hAnsi="Calibri" w:cs="Times New Roman"/>
    </w:rPr>
  </w:style>
  <w:style w:type="character" w:customStyle="1" w:styleId="10">
    <w:name w:val="Заголовок 1 Знак"/>
    <w:basedOn w:val="a0"/>
    <w:link w:val="1"/>
    <w:uiPriority w:val="9"/>
    <w:rsid w:val="001D7195"/>
    <w:rPr>
      <w:rFonts w:asciiTheme="majorHAnsi" w:eastAsiaTheme="majorEastAsia" w:hAnsiTheme="majorHAnsi" w:cstheme="majorBidi"/>
      <w:b/>
      <w:bCs/>
      <w:color w:val="365F91" w:themeColor="accent1" w:themeShade="BF"/>
      <w:sz w:val="28"/>
      <w:szCs w:val="28"/>
    </w:rPr>
  </w:style>
  <w:style w:type="paragraph" w:styleId="HTML">
    <w:name w:val="HTML Address"/>
    <w:basedOn w:val="a"/>
    <w:link w:val="HTML0"/>
    <w:uiPriority w:val="99"/>
    <w:semiHidden/>
    <w:unhideWhenUsed/>
    <w:rsid w:val="00E84804"/>
    <w:pPr>
      <w:spacing w:after="0" w:line="240" w:lineRule="auto"/>
    </w:pPr>
    <w:rPr>
      <w:rFonts w:ascii="Times New Roman" w:eastAsia="Times New Roman" w:hAnsi="Times New Roman"/>
      <w:i/>
      <w:iCs/>
      <w:sz w:val="24"/>
      <w:szCs w:val="24"/>
      <w:lang w:eastAsia="ru-RU"/>
    </w:rPr>
  </w:style>
  <w:style w:type="character" w:customStyle="1" w:styleId="HTML0">
    <w:name w:val="Адрес HTML Знак"/>
    <w:basedOn w:val="a0"/>
    <w:link w:val="HTML"/>
    <w:uiPriority w:val="99"/>
    <w:semiHidden/>
    <w:rsid w:val="00E84804"/>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876639">
      <w:bodyDiv w:val="1"/>
      <w:marLeft w:val="0"/>
      <w:marRight w:val="0"/>
      <w:marTop w:val="0"/>
      <w:marBottom w:val="0"/>
      <w:divBdr>
        <w:top w:val="none" w:sz="0" w:space="0" w:color="auto"/>
        <w:left w:val="none" w:sz="0" w:space="0" w:color="auto"/>
        <w:bottom w:val="none" w:sz="0" w:space="0" w:color="auto"/>
        <w:right w:val="none" w:sz="0" w:space="0" w:color="auto"/>
      </w:divBdr>
    </w:div>
    <w:div w:id="213080283">
      <w:bodyDiv w:val="1"/>
      <w:marLeft w:val="0"/>
      <w:marRight w:val="0"/>
      <w:marTop w:val="0"/>
      <w:marBottom w:val="0"/>
      <w:divBdr>
        <w:top w:val="none" w:sz="0" w:space="0" w:color="auto"/>
        <w:left w:val="none" w:sz="0" w:space="0" w:color="auto"/>
        <w:bottom w:val="none" w:sz="0" w:space="0" w:color="auto"/>
        <w:right w:val="none" w:sz="0" w:space="0" w:color="auto"/>
      </w:divBdr>
      <w:divsChild>
        <w:div w:id="570770615">
          <w:marLeft w:val="0"/>
          <w:marRight w:val="0"/>
          <w:marTop w:val="0"/>
          <w:marBottom w:val="0"/>
          <w:divBdr>
            <w:top w:val="none" w:sz="0" w:space="0" w:color="auto"/>
            <w:left w:val="none" w:sz="0" w:space="0" w:color="auto"/>
            <w:bottom w:val="none" w:sz="0" w:space="0" w:color="auto"/>
            <w:right w:val="none" w:sz="0" w:space="0" w:color="auto"/>
          </w:divBdr>
        </w:div>
        <w:div w:id="1206873646">
          <w:marLeft w:val="0"/>
          <w:marRight w:val="0"/>
          <w:marTop w:val="0"/>
          <w:marBottom w:val="0"/>
          <w:divBdr>
            <w:top w:val="none" w:sz="0" w:space="0" w:color="auto"/>
            <w:left w:val="none" w:sz="0" w:space="0" w:color="auto"/>
            <w:bottom w:val="none" w:sz="0" w:space="0" w:color="auto"/>
            <w:right w:val="none" w:sz="0" w:space="0" w:color="auto"/>
          </w:divBdr>
        </w:div>
        <w:div w:id="127167872">
          <w:marLeft w:val="0"/>
          <w:marRight w:val="0"/>
          <w:marTop w:val="0"/>
          <w:marBottom w:val="0"/>
          <w:divBdr>
            <w:top w:val="none" w:sz="0" w:space="0" w:color="auto"/>
            <w:left w:val="none" w:sz="0" w:space="0" w:color="auto"/>
            <w:bottom w:val="none" w:sz="0" w:space="0" w:color="auto"/>
            <w:right w:val="none" w:sz="0" w:space="0" w:color="auto"/>
          </w:divBdr>
        </w:div>
        <w:div w:id="1857839026">
          <w:marLeft w:val="0"/>
          <w:marRight w:val="0"/>
          <w:marTop w:val="0"/>
          <w:marBottom w:val="0"/>
          <w:divBdr>
            <w:top w:val="none" w:sz="0" w:space="0" w:color="auto"/>
            <w:left w:val="none" w:sz="0" w:space="0" w:color="auto"/>
            <w:bottom w:val="none" w:sz="0" w:space="0" w:color="auto"/>
            <w:right w:val="none" w:sz="0" w:space="0" w:color="auto"/>
          </w:divBdr>
        </w:div>
        <w:div w:id="1615863070">
          <w:marLeft w:val="0"/>
          <w:marRight w:val="0"/>
          <w:marTop w:val="0"/>
          <w:marBottom w:val="0"/>
          <w:divBdr>
            <w:top w:val="none" w:sz="0" w:space="0" w:color="auto"/>
            <w:left w:val="none" w:sz="0" w:space="0" w:color="auto"/>
            <w:bottom w:val="none" w:sz="0" w:space="0" w:color="auto"/>
            <w:right w:val="none" w:sz="0" w:space="0" w:color="auto"/>
          </w:divBdr>
        </w:div>
      </w:divsChild>
    </w:div>
    <w:div w:id="265619109">
      <w:bodyDiv w:val="1"/>
      <w:marLeft w:val="0"/>
      <w:marRight w:val="0"/>
      <w:marTop w:val="0"/>
      <w:marBottom w:val="0"/>
      <w:divBdr>
        <w:top w:val="none" w:sz="0" w:space="0" w:color="auto"/>
        <w:left w:val="none" w:sz="0" w:space="0" w:color="auto"/>
        <w:bottom w:val="none" w:sz="0" w:space="0" w:color="auto"/>
        <w:right w:val="none" w:sz="0" w:space="0" w:color="auto"/>
      </w:divBdr>
      <w:divsChild>
        <w:div w:id="1642342953">
          <w:marLeft w:val="0"/>
          <w:marRight w:val="0"/>
          <w:marTop w:val="0"/>
          <w:marBottom w:val="0"/>
          <w:divBdr>
            <w:top w:val="none" w:sz="0" w:space="0" w:color="auto"/>
            <w:left w:val="none" w:sz="0" w:space="0" w:color="auto"/>
            <w:bottom w:val="none" w:sz="0" w:space="0" w:color="auto"/>
            <w:right w:val="none" w:sz="0" w:space="0" w:color="auto"/>
          </w:divBdr>
        </w:div>
        <w:div w:id="2011591238">
          <w:marLeft w:val="0"/>
          <w:marRight w:val="0"/>
          <w:marTop w:val="0"/>
          <w:marBottom w:val="0"/>
          <w:divBdr>
            <w:top w:val="none" w:sz="0" w:space="0" w:color="auto"/>
            <w:left w:val="none" w:sz="0" w:space="0" w:color="auto"/>
            <w:bottom w:val="none" w:sz="0" w:space="0" w:color="auto"/>
            <w:right w:val="none" w:sz="0" w:space="0" w:color="auto"/>
          </w:divBdr>
        </w:div>
      </w:divsChild>
    </w:div>
    <w:div w:id="467867444">
      <w:bodyDiv w:val="1"/>
      <w:marLeft w:val="0"/>
      <w:marRight w:val="0"/>
      <w:marTop w:val="0"/>
      <w:marBottom w:val="0"/>
      <w:divBdr>
        <w:top w:val="none" w:sz="0" w:space="0" w:color="auto"/>
        <w:left w:val="none" w:sz="0" w:space="0" w:color="auto"/>
        <w:bottom w:val="none" w:sz="0" w:space="0" w:color="auto"/>
        <w:right w:val="none" w:sz="0" w:space="0" w:color="auto"/>
      </w:divBdr>
    </w:div>
    <w:div w:id="488406799">
      <w:bodyDiv w:val="1"/>
      <w:marLeft w:val="0"/>
      <w:marRight w:val="0"/>
      <w:marTop w:val="0"/>
      <w:marBottom w:val="0"/>
      <w:divBdr>
        <w:top w:val="none" w:sz="0" w:space="0" w:color="auto"/>
        <w:left w:val="none" w:sz="0" w:space="0" w:color="auto"/>
        <w:bottom w:val="none" w:sz="0" w:space="0" w:color="auto"/>
        <w:right w:val="none" w:sz="0" w:space="0" w:color="auto"/>
      </w:divBdr>
    </w:div>
    <w:div w:id="517281869">
      <w:bodyDiv w:val="1"/>
      <w:marLeft w:val="0"/>
      <w:marRight w:val="0"/>
      <w:marTop w:val="0"/>
      <w:marBottom w:val="0"/>
      <w:divBdr>
        <w:top w:val="none" w:sz="0" w:space="0" w:color="auto"/>
        <w:left w:val="none" w:sz="0" w:space="0" w:color="auto"/>
        <w:bottom w:val="none" w:sz="0" w:space="0" w:color="auto"/>
        <w:right w:val="none" w:sz="0" w:space="0" w:color="auto"/>
      </w:divBdr>
    </w:div>
    <w:div w:id="623542092">
      <w:bodyDiv w:val="1"/>
      <w:marLeft w:val="0"/>
      <w:marRight w:val="0"/>
      <w:marTop w:val="0"/>
      <w:marBottom w:val="0"/>
      <w:divBdr>
        <w:top w:val="none" w:sz="0" w:space="0" w:color="auto"/>
        <w:left w:val="none" w:sz="0" w:space="0" w:color="auto"/>
        <w:bottom w:val="none" w:sz="0" w:space="0" w:color="auto"/>
        <w:right w:val="none" w:sz="0" w:space="0" w:color="auto"/>
      </w:divBdr>
      <w:divsChild>
        <w:div w:id="1005402204">
          <w:marLeft w:val="0"/>
          <w:marRight w:val="0"/>
          <w:marTop w:val="0"/>
          <w:marBottom w:val="0"/>
          <w:divBdr>
            <w:top w:val="none" w:sz="0" w:space="0" w:color="auto"/>
            <w:left w:val="none" w:sz="0" w:space="0" w:color="auto"/>
            <w:bottom w:val="none" w:sz="0" w:space="0" w:color="auto"/>
            <w:right w:val="none" w:sz="0" w:space="0" w:color="auto"/>
          </w:divBdr>
        </w:div>
        <w:div w:id="984432345">
          <w:marLeft w:val="0"/>
          <w:marRight w:val="0"/>
          <w:marTop w:val="0"/>
          <w:marBottom w:val="0"/>
          <w:divBdr>
            <w:top w:val="none" w:sz="0" w:space="0" w:color="auto"/>
            <w:left w:val="none" w:sz="0" w:space="0" w:color="auto"/>
            <w:bottom w:val="none" w:sz="0" w:space="0" w:color="auto"/>
            <w:right w:val="none" w:sz="0" w:space="0" w:color="auto"/>
          </w:divBdr>
        </w:div>
        <w:div w:id="898322664">
          <w:marLeft w:val="0"/>
          <w:marRight w:val="0"/>
          <w:marTop w:val="0"/>
          <w:marBottom w:val="0"/>
          <w:divBdr>
            <w:top w:val="none" w:sz="0" w:space="0" w:color="auto"/>
            <w:left w:val="none" w:sz="0" w:space="0" w:color="auto"/>
            <w:bottom w:val="none" w:sz="0" w:space="0" w:color="auto"/>
            <w:right w:val="none" w:sz="0" w:space="0" w:color="auto"/>
          </w:divBdr>
        </w:div>
        <w:div w:id="1798140690">
          <w:marLeft w:val="0"/>
          <w:marRight w:val="0"/>
          <w:marTop w:val="0"/>
          <w:marBottom w:val="0"/>
          <w:divBdr>
            <w:top w:val="none" w:sz="0" w:space="0" w:color="auto"/>
            <w:left w:val="none" w:sz="0" w:space="0" w:color="auto"/>
            <w:bottom w:val="none" w:sz="0" w:space="0" w:color="auto"/>
            <w:right w:val="none" w:sz="0" w:space="0" w:color="auto"/>
          </w:divBdr>
        </w:div>
      </w:divsChild>
    </w:div>
    <w:div w:id="874273071">
      <w:bodyDiv w:val="1"/>
      <w:marLeft w:val="0"/>
      <w:marRight w:val="0"/>
      <w:marTop w:val="0"/>
      <w:marBottom w:val="0"/>
      <w:divBdr>
        <w:top w:val="none" w:sz="0" w:space="0" w:color="auto"/>
        <w:left w:val="none" w:sz="0" w:space="0" w:color="auto"/>
        <w:bottom w:val="none" w:sz="0" w:space="0" w:color="auto"/>
        <w:right w:val="none" w:sz="0" w:space="0" w:color="auto"/>
      </w:divBdr>
    </w:div>
    <w:div w:id="999817545">
      <w:bodyDiv w:val="1"/>
      <w:marLeft w:val="0"/>
      <w:marRight w:val="0"/>
      <w:marTop w:val="0"/>
      <w:marBottom w:val="0"/>
      <w:divBdr>
        <w:top w:val="none" w:sz="0" w:space="0" w:color="auto"/>
        <w:left w:val="none" w:sz="0" w:space="0" w:color="auto"/>
        <w:bottom w:val="none" w:sz="0" w:space="0" w:color="auto"/>
        <w:right w:val="none" w:sz="0" w:space="0" w:color="auto"/>
      </w:divBdr>
    </w:div>
    <w:div w:id="1097486991">
      <w:bodyDiv w:val="1"/>
      <w:marLeft w:val="0"/>
      <w:marRight w:val="0"/>
      <w:marTop w:val="0"/>
      <w:marBottom w:val="0"/>
      <w:divBdr>
        <w:top w:val="none" w:sz="0" w:space="0" w:color="auto"/>
        <w:left w:val="none" w:sz="0" w:space="0" w:color="auto"/>
        <w:bottom w:val="none" w:sz="0" w:space="0" w:color="auto"/>
        <w:right w:val="none" w:sz="0" w:space="0" w:color="auto"/>
      </w:divBdr>
    </w:div>
    <w:div w:id="1353148923">
      <w:bodyDiv w:val="1"/>
      <w:marLeft w:val="0"/>
      <w:marRight w:val="0"/>
      <w:marTop w:val="0"/>
      <w:marBottom w:val="0"/>
      <w:divBdr>
        <w:top w:val="none" w:sz="0" w:space="0" w:color="auto"/>
        <w:left w:val="none" w:sz="0" w:space="0" w:color="auto"/>
        <w:bottom w:val="none" w:sz="0" w:space="0" w:color="auto"/>
        <w:right w:val="none" w:sz="0" w:space="0" w:color="auto"/>
      </w:divBdr>
    </w:div>
    <w:div w:id="1395928225">
      <w:bodyDiv w:val="1"/>
      <w:marLeft w:val="0"/>
      <w:marRight w:val="0"/>
      <w:marTop w:val="0"/>
      <w:marBottom w:val="0"/>
      <w:divBdr>
        <w:top w:val="none" w:sz="0" w:space="0" w:color="auto"/>
        <w:left w:val="none" w:sz="0" w:space="0" w:color="auto"/>
        <w:bottom w:val="none" w:sz="0" w:space="0" w:color="auto"/>
        <w:right w:val="none" w:sz="0" w:space="0" w:color="auto"/>
      </w:divBdr>
    </w:div>
    <w:div w:id="1487894892">
      <w:bodyDiv w:val="1"/>
      <w:marLeft w:val="0"/>
      <w:marRight w:val="0"/>
      <w:marTop w:val="0"/>
      <w:marBottom w:val="0"/>
      <w:divBdr>
        <w:top w:val="none" w:sz="0" w:space="0" w:color="auto"/>
        <w:left w:val="none" w:sz="0" w:space="0" w:color="auto"/>
        <w:bottom w:val="none" w:sz="0" w:space="0" w:color="auto"/>
        <w:right w:val="none" w:sz="0" w:space="0" w:color="auto"/>
      </w:divBdr>
    </w:div>
    <w:div w:id="1492451474">
      <w:bodyDiv w:val="1"/>
      <w:marLeft w:val="0"/>
      <w:marRight w:val="0"/>
      <w:marTop w:val="0"/>
      <w:marBottom w:val="0"/>
      <w:divBdr>
        <w:top w:val="none" w:sz="0" w:space="0" w:color="auto"/>
        <w:left w:val="none" w:sz="0" w:space="0" w:color="auto"/>
        <w:bottom w:val="none" w:sz="0" w:space="0" w:color="auto"/>
        <w:right w:val="none" w:sz="0" w:space="0" w:color="auto"/>
      </w:divBdr>
    </w:div>
    <w:div w:id="1555002652">
      <w:bodyDiv w:val="1"/>
      <w:marLeft w:val="0"/>
      <w:marRight w:val="0"/>
      <w:marTop w:val="0"/>
      <w:marBottom w:val="0"/>
      <w:divBdr>
        <w:top w:val="none" w:sz="0" w:space="0" w:color="auto"/>
        <w:left w:val="none" w:sz="0" w:space="0" w:color="auto"/>
        <w:bottom w:val="none" w:sz="0" w:space="0" w:color="auto"/>
        <w:right w:val="none" w:sz="0" w:space="0" w:color="auto"/>
      </w:divBdr>
    </w:div>
    <w:div w:id="176206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k.com/kazms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zmsa-kazakhstan@ifmsa.org" TargetMode="External"/><Relationship Id="rId4" Type="http://schemas.openxmlformats.org/officeDocument/2006/relationships/webSettings" Target="webSettings.xml"/><Relationship Id="rId9" Type="http://schemas.openxmlformats.org/officeDocument/2006/relationships/hyperlink" Target="mailto:info@ecaqa.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1227</Words>
  <Characters>6994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Bionorica</dc:creator>
  <cp:lastModifiedBy>Dariyabanu Sarsenbayeva</cp:lastModifiedBy>
  <cp:revision>28</cp:revision>
  <cp:lastPrinted>2019-01-03T05:23:00Z</cp:lastPrinted>
  <dcterms:created xsi:type="dcterms:W3CDTF">2020-07-13T06:19:00Z</dcterms:created>
  <dcterms:modified xsi:type="dcterms:W3CDTF">2020-07-13T10:51:00Z</dcterms:modified>
</cp:coreProperties>
</file>